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636D" w14:textId="77777777" w:rsidR="005624B0" w:rsidRPr="00363F82" w:rsidRDefault="00C16DC7" w:rsidP="00363F82">
      <w:pPr>
        <w:spacing w:after="0"/>
        <w:jc w:val="center"/>
        <w:rPr>
          <w:rFonts w:ascii="IBM Plex Sans" w:hAnsi="IBM Plex Sans" w:cs="Arial"/>
          <w:b/>
          <w:bCs/>
          <w:sz w:val="28"/>
          <w:szCs w:val="28"/>
        </w:rPr>
      </w:pPr>
      <w:bookmarkStart w:id="0" w:name="_Hlk214610063"/>
      <w:r w:rsidRPr="00363F82">
        <w:rPr>
          <w:rFonts w:ascii="IBM Plex Sans" w:hAnsi="IBM Plex Sans" w:cs="Arial"/>
          <w:b/>
          <w:bCs/>
          <w:sz w:val="28"/>
          <w:szCs w:val="28"/>
        </w:rPr>
        <w:t xml:space="preserve">Vloga za pridobitev soglasja </w:t>
      </w:r>
      <w:r w:rsidR="005624B0" w:rsidRPr="00363F82">
        <w:rPr>
          <w:rFonts w:ascii="IBM Plex Sans" w:hAnsi="IBM Plex Sans" w:cs="Arial"/>
          <w:b/>
          <w:bCs/>
          <w:sz w:val="28"/>
          <w:szCs w:val="28"/>
        </w:rPr>
        <w:t xml:space="preserve"> </w:t>
      </w:r>
    </w:p>
    <w:p w14:paraId="439D17B3" w14:textId="5C347452" w:rsidR="00C16DC7" w:rsidRPr="00363F82" w:rsidRDefault="00C16DC7" w:rsidP="00363F82">
      <w:pPr>
        <w:spacing w:after="0"/>
        <w:jc w:val="center"/>
        <w:rPr>
          <w:rFonts w:ascii="IBM Plex Sans" w:hAnsi="IBM Plex Sans" w:cs="Arial"/>
          <w:b/>
          <w:bCs/>
          <w:sz w:val="28"/>
          <w:szCs w:val="28"/>
        </w:rPr>
      </w:pPr>
      <w:r w:rsidRPr="00363F82">
        <w:rPr>
          <w:rFonts w:ascii="IBM Plex Sans" w:hAnsi="IBM Plex Sans" w:cs="Arial"/>
          <w:b/>
          <w:bCs/>
          <w:sz w:val="28"/>
          <w:szCs w:val="28"/>
        </w:rPr>
        <w:t>k podaljšanemu obratovalnemu času prehrambnega</w:t>
      </w:r>
      <w:r w:rsidR="005624B0" w:rsidRPr="00363F82">
        <w:rPr>
          <w:rFonts w:ascii="IBM Plex Sans" w:hAnsi="IBM Plex Sans" w:cs="Arial"/>
          <w:b/>
          <w:bCs/>
          <w:sz w:val="28"/>
          <w:szCs w:val="28"/>
        </w:rPr>
        <w:t xml:space="preserve"> </w:t>
      </w:r>
      <w:r w:rsidRPr="00363F82">
        <w:rPr>
          <w:rFonts w:ascii="IBM Plex Sans" w:hAnsi="IBM Plex Sans" w:cs="Arial"/>
          <w:b/>
          <w:bCs/>
          <w:sz w:val="28"/>
          <w:szCs w:val="28"/>
        </w:rPr>
        <w:t>obrata</w:t>
      </w:r>
      <w:bookmarkStart w:id="1" w:name="_Hlk214610461"/>
    </w:p>
    <w:p w14:paraId="23EBD2BB" w14:textId="77777777" w:rsidR="00601992" w:rsidRPr="00363F82" w:rsidRDefault="00601992" w:rsidP="005624B0">
      <w:pPr>
        <w:jc w:val="center"/>
        <w:rPr>
          <w:rFonts w:ascii="IBM Plex Sans" w:hAnsi="IBM Plex Sans" w:cs="Arial"/>
          <w:b/>
          <w:bCs/>
          <w:sz w:val="20"/>
          <w:szCs w:val="20"/>
        </w:rPr>
      </w:pPr>
    </w:p>
    <w:bookmarkEnd w:id="1"/>
    <w:p w14:paraId="2CAD4293" w14:textId="6AD559FC" w:rsidR="00C16DC7" w:rsidRPr="00363F82" w:rsidRDefault="00C16DC7" w:rsidP="00C63E5B">
      <w:pPr>
        <w:pStyle w:val="Odstavekseznama"/>
        <w:numPr>
          <w:ilvl w:val="0"/>
          <w:numId w:val="1"/>
        </w:numPr>
        <w:spacing w:after="0"/>
        <w:jc w:val="both"/>
        <w:rPr>
          <w:rFonts w:ascii="IBM Plex Sans" w:hAnsi="IBM Plex Sans" w:cs="Arial"/>
          <w:sz w:val="20"/>
          <w:szCs w:val="20"/>
        </w:rPr>
      </w:pPr>
      <w:r w:rsidRPr="00363F82">
        <w:rPr>
          <w:rFonts w:ascii="IBM Plex Sans" w:hAnsi="IBM Plex Sans" w:cs="Arial"/>
          <w:sz w:val="20"/>
          <w:szCs w:val="20"/>
        </w:rPr>
        <w:t xml:space="preserve">PODATKI O PREHRAMBNEM OBRATU, ZA </w:t>
      </w:r>
      <w:bookmarkStart w:id="2" w:name="_Hlk213432209"/>
      <w:r w:rsidRPr="00363F82">
        <w:rPr>
          <w:rFonts w:ascii="IBM Plex Sans" w:hAnsi="IBM Plex Sans" w:cs="Arial"/>
          <w:sz w:val="20"/>
          <w:szCs w:val="20"/>
        </w:rPr>
        <w:t xml:space="preserve">KATEREGA SE </w:t>
      </w:r>
      <w:r w:rsidR="00C56148" w:rsidRPr="00363F82">
        <w:rPr>
          <w:rFonts w:ascii="IBM Plex Sans" w:hAnsi="IBM Plex Sans" w:cs="Arial"/>
          <w:sz w:val="20"/>
          <w:szCs w:val="20"/>
        </w:rPr>
        <w:t>PODAJA VLOGA</w:t>
      </w:r>
      <w:r w:rsidRPr="00363F82">
        <w:rPr>
          <w:rFonts w:ascii="IBM Plex Sans" w:hAnsi="IBM Plex Sans" w:cs="Arial"/>
          <w:sz w:val="20"/>
          <w:szCs w:val="20"/>
        </w:rPr>
        <w:t xml:space="preserve"> ZA SOGLASJE</w:t>
      </w:r>
      <w:bookmarkEnd w:id="2"/>
    </w:p>
    <w:p w14:paraId="2F64C824" w14:textId="77777777" w:rsidR="00C63E5B" w:rsidRPr="00363F82" w:rsidRDefault="00C63E5B" w:rsidP="00C63E5B">
      <w:pPr>
        <w:spacing w:after="0"/>
        <w:jc w:val="both"/>
        <w:rPr>
          <w:rFonts w:ascii="IBM Plex Sans" w:hAnsi="IBM Plex Sans" w:cs="Arial"/>
          <w:sz w:val="20"/>
          <w:szCs w:val="20"/>
        </w:rPr>
      </w:pPr>
    </w:p>
    <w:p w14:paraId="490C0DB2" w14:textId="4F6D4E61" w:rsidR="00BD3822" w:rsidRPr="00363F82" w:rsidRDefault="00BD3822" w:rsidP="00C63E5B">
      <w:pPr>
        <w:spacing w:after="0"/>
        <w:jc w:val="both"/>
        <w:rPr>
          <w:rFonts w:ascii="IBM Plex Sans" w:hAnsi="IBM Plex Sans" w:cs="Arial"/>
          <w:sz w:val="20"/>
          <w:szCs w:val="20"/>
        </w:rPr>
      </w:pPr>
      <w:r w:rsidRPr="00363F82">
        <w:rPr>
          <w:rFonts w:ascii="IBM Plex Sans" w:hAnsi="IBM Plex Sans" w:cs="Arial"/>
          <w:sz w:val="20"/>
          <w:szCs w:val="20"/>
        </w:rPr>
        <w:t xml:space="preserve">a) </w:t>
      </w:r>
      <w:r w:rsidR="00C56148" w:rsidRPr="00363F82">
        <w:rPr>
          <w:rFonts w:ascii="IBM Plex Sans" w:hAnsi="IBM Plex Sans" w:cs="Arial"/>
          <w:sz w:val="20"/>
          <w:szCs w:val="20"/>
        </w:rPr>
        <w:t>Naziv in naslov prehrambnega obrata (ulica in hišna številka, naselje, občina, poštna številka in kraj):</w:t>
      </w:r>
    </w:p>
    <w:tbl>
      <w:tblPr>
        <w:tblStyle w:val="Tabelamrea"/>
        <w:tblW w:w="0" w:type="auto"/>
        <w:tblBorders>
          <w:top w:val="none" w:sz="0" w:space="0" w:color="auto"/>
          <w:left w:val="none" w:sz="0" w:space="0" w:color="auto"/>
          <w:bottom w:val="dotted" w:sz="4" w:space="0" w:color="auto"/>
          <w:right w:val="none" w:sz="0" w:space="0" w:color="auto"/>
          <w:insideH w:val="dotted" w:sz="4" w:space="0" w:color="auto"/>
        </w:tblBorders>
        <w:tblLook w:val="04A0" w:firstRow="1" w:lastRow="0" w:firstColumn="1" w:lastColumn="0" w:noHBand="0" w:noVBand="1"/>
      </w:tblPr>
      <w:tblGrid>
        <w:gridCol w:w="9062"/>
      </w:tblGrid>
      <w:tr w:rsidR="00BD3822" w:rsidRPr="00363F82" w14:paraId="4897733C" w14:textId="77777777" w:rsidTr="009D78D7">
        <w:tc>
          <w:tcPr>
            <w:tcW w:w="9062" w:type="dxa"/>
          </w:tcPr>
          <w:p w14:paraId="6E7639E2" w14:textId="77777777" w:rsidR="00BD3822" w:rsidRPr="00363F82" w:rsidRDefault="00BD3822" w:rsidP="00C63E5B">
            <w:pPr>
              <w:jc w:val="both"/>
              <w:rPr>
                <w:rFonts w:ascii="IBM Plex Sans" w:hAnsi="IBM Plex Sans" w:cs="Arial"/>
                <w:sz w:val="20"/>
                <w:szCs w:val="20"/>
              </w:rPr>
            </w:pPr>
          </w:p>
        </w:tc>
      </w:tr>
      <w:tr w:rsidR="00BD3822" w:rsidRPr="00363F82" w14:paraId="28325F62" w14:textId="77777777" w:rsidTr="009D78D7">
        <w:tc>
          <w:tcPr>
            <w:tcW w:w="9062" w:type="dxa"/>
          </w:tcPr>
          <w:p w14:paraId="752CA06E" w14:textId="77777777" w:rsidR="00BD3822" w:rsidRPr="00363F82" w:rsidRDefault="00BD3822" w:rsidP="00C63E5B">
            <w:pPr>
              <w:jc w:val="both"/>
              <w:rPr>
                <w:rFonts w:ascii="IBM Plex Sans" w:hAnsi="IBM Plex Sans" w:cs="Arial"/>
                <w:sz w:val="20"/>
                <w:szCs w:val="20"/>
              </w:rPr>
            </w:pPr>
          </w:p>
          <w:p w14:paraId="4C13A1C8" w14:textId="77777777" w:rsidR="00BD3822" w:rsidRPr="00363F82" w:rsidRDefault="00BD3822" w:rsidP="00C63E5B">
            <w:pPr>
              <w:jc w:val="both"/>
              <w:rPr>
                <w:rFonts w:ascii="IBM Plex Sans" w:hAnsi="IBM Plex Sans" w:cs="Arial"/>
                <w:sz w:val="20"/>
                <w:szCs w:val="20"/>
              </w:rPr>
            </w:pPr>
          </w:p>
        </w:tc>
      </w:tr>
    </w:tbl>
    <w:p w14:paraId="2629FD32" w14:textId="77777777" w:rsidR="005624B0" w:rsidRPr="00363F82" w:rsidRDefault="005624B0" w:rsidP="00C63E5B">
      <w:pPr>
        <w:spacing w:after="0"/>
        <w:jc w:val="both"/>
        <w:rPr>
          <w:rFonts w:ascii="IBM Plex Sans" w:hAnsi="IBM Plex Sans" w:cs="Arial"/>
          <w:sz w:val="20"/>
          <w:szCs w:val="20"/>
        </w:rPr>
      </w:pPr>
    </w:p>
    <w:p w14:paraId="3694D538" w14:textId="598E6A7E" w:rsidR="00C16DC7" w:rsidRPr="00363F82" w:rsidRDefault="00BD3822" w:rsidP="00C63E5B">
      <w:pPr>
        <w:spacing w:after="0"/>
        <w:jc w:val="both"/>
        <w:rPr>
          <w:rFonts w:ascii="IBM Plex Sans" w:hAnsi="IBM Plex Sans" w:cs="Arial"/>
          <w:sz w:val="20"/>
          <w:szCs w:val="20"/>
        </w:rPr>
      </w:pPr>
      <w:r w:rsidRPr="00363F82">
        <w:rPr>
          <w:rFonts w:ascii="IBM Plex Sans" w:hAnsi="IBM Plex Sans" w:cs="Arial"/>
          <w:sz w:val="20"/>
          <w:szCs w:val="20"/>
        </w:rPr>
        <w:t>b</w:t>
      </w:r>
      <w:r w:rsidR="00C16DC7" w:rsidRPr="00363F82">
        <w:rPr>
          <w:rFonts w:ascii="IBM Plex Sans" w:hAnsi="IBM Plex Sans" w:cs="Arial"/>
          <w:sz w:val="20"/>
          <w:szCs w:val="20"/>
        </w:rPr>
        <w:t xml:space="preserve">) </w:t>
      </w:r>
      <w:r w:rsidR="00C56148" w:rsidRPr="00363F82">
        <w:rPr>
          <w:rFonts w:ascii="IBM Plex Sans" w:hAnsi="IBM Plex Sans" w:cs="Arial"/>
          <w:sz w:val="20"/>
          <w:szCs w:val="20"/>
        </w:rPr>
        <w:t>Firma</w:t>
      </w:r>
      <w:r w:rsidR="00D741BE" w:rsidRPr="00363F82">
        <w:rPr>
          <w:rFonts w:ascii="IBM Plex Sans" w:hAnsi="IBM Plex Sans" w:cs="Arial"/>
          <w:sz w:val="20"/>
          <w:szCs w:val="20"/>
        </w:rPr>
        <w:t xml:space="preserve"> in poslovni naslov</w:t>
      </w:r>
      <w:r w:rsidR="00C56148" w:rsidRPr="00363F82">
        <w:rPr>
          <w:rFonts w:ascii="IBM Plex Sans" w:hAnsi="IBM Plex Sans" w:cs="Arial"/>
          <w:sz w:val="20"/>
          <w:szCs w:val="20"/>
        </w:rPr>
        <w:t xml:space="preserve"> </w:t>
      </w:r>
      <w:r w:rsidR="00D741BE" w:rsidRPr="00363F82">
        <w:rPr>
          <w:rFonts w:ascii="IBM Plex Sans" w:hAnsi="IBM Plex Sans" w:cs="Arial"/>
          <w:sz w:val="20"/>
          <w:szCs w:val="20"/>
        </w:rPr>
        <w:t xml:space="preserve"> oziroma</w:t>
      </w:r>
      <w:r w:rsidR="00C56148" w:rsidRPr="00363F82">
        <w:rPr>
          <w:rFonts w:ascii="IBM Plex Sans" w:hAnsi="IBM Plex Sans" w:cs="Arial"/>
          <w:sz w:val="20"/>
          <w:szCs w:val="20"/>
        </w:rPr>
        <w:t xml:space="preserve"> ime in naslov izvajalca gostinske dejavnosti (ulica in hišna številka, naselje, občina, poštna številka in kraj):</w:t>
      </w: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9062"/>
      </w:tblGrid>
      <w:tr w:rsidR="00FD5CAE" w:rsidRPr="00363F82" w14:paraId="30410460" w14:textId="77777777" w:rsidTr="00A16693">
        <w:tc>
          <w:tcPr>
            <w:tcW w:w="9062" w:type="dxa"/>
          </w:tcPr>
          <w:p w14:paraId="03AD73D2" w14:textId="77777777" w:rsidR="00FD5CAE" w:rsidRPr="00363F82" w:rsidRDefault="00FD5CAE" w:rsidP="00C63E5B">
            <w:pPr>
              <w:jc w:val="both"/>
              <w:rPr>
                <w:rFonts w:ascii="IBM Plex Sans" w:hAnsi="IBM Plex Sans" w:cs="Arial"/>
                <w:sz w:val="20"/>
                <w:szCs w:val="20"/>
              </w:rPr>
            </w:pPr>
            <w:bookmarkStart w:id="3" w:name="_Hlk213432008"/>
          </w:p>
        </w:tc>
      </w:tr>
      <w:tr w:rsidR="00FD5CAE" w:rsidRPr="00363F82" w14:paraId="5AED1112" w14:textId="77777777" w:rsidTr="00A16693">
        <w:tc>
          <w:tcPr>
            <w:tcW w:w="9062" w:type="dxa"/>
          </w:tcPr>
          <w:p w14:paraId="4D7A3A8E" w14:textId="77777777" w:rsidR="00FD5CAE" w:rsidRPr="00363F82" w:rsidRDefault="00FD5CAE" w:rsidP="00C63E5B">
            <w:pPr>
              <w:jc w:val="both"/>
              <w:rPr>
                <w:rFonts w:ascii="IBM Plex Sans" w:hAnsi="IBM Plex Sans" w:cs="Arial"/>
                <w:sz w:val="20"/>
                <w:szCs w:val="20"/>
              </w:rPr>
            </w:pPr>
          </w:p>
          <w:p w14:paraId="49519C7C" w14:textId="77777777" w:rsidR="00FD5CAE" w:rsidRPr="00363F82" w:rsidRDefault="00FD5CAE" w:rsidP="00C63E5B">
            <w:pPr>
              <w:jc w:val="both"/>
              <w:rPr>
                <w:rFonts w:ascii="IBM Plex Sans" w:hAnsi="IBM Plex Sans" w:cs="Arial"/>
                <w:sz w:val="20"/>
                <w:szCs w:val="20"/>
              </w:rPr>
            </w:pPr>
          </w:p>
        </w:tc>
      </w:tr>
      <w:bookmarkEnd w:id="3"/>
    </w:tbl>
    <w:p w14:paraId="2B0BD10B" w14:textId="77777777" w:rsidR="005624B0" w:rsidRPr="00363F82" w:rsidRDefault="005624B0" w:rsidP="00C63E5B">
      <w:pPr>
        <w:spacing w:after="0"/>
        <w:jc w:val="both"/>
        <w:rPr>
          <w:rFonts w:ascii="IBM Plex Sans" w:hAnsi="IBM Plex Sans" w:cs="Arial"/>
          <w:sz w:val="20"/>
          <w:szCs w:val="20"/>
        </w:rPr>
      </w:pPr>
    </w:p>
    <w:p w14:paraId="1E81E53C" w14:textId="33E31E3D" w:rsidR="00C16DC7" w:rsidRPr="00363F82" w:rsidRDefault="00BD3822" w:rsidP="00C63E5B">
      <w:pPr>
        <w:spacing w:after="0"/>
        <w:jc w:val="both"/>
        <w:rPr>
          <w:rFonts w:ascii="IBM Plex Sans" w:hAnsi="IBM Plex Sans" w:cs="Arial"/>
          <w:sz w:val="20"/>
          <w:szCs w:val="20"/>
        </w:rPr>
      </w:pPr>
      <w:r w:rsidRPr="00363F82">
        <w:rPr>
          <w:rFonts w:ascii="IBM Plex Sans" w:hAnsi="IBM Plex Sans" w:cs="Arial"/>
          <w:sz w:val="20"/>
          <w:szCs w:val="20"/>
        </w:rPr>
        <w:t>c</w:t>
      </w:r>
      <w:r w:rsidR="00C16DC7" w:rsidRPr="00363F82">
        <w:rPr>
          <w:rFonts w:ascii="IBM Plex Sans" w:hAnsi="IBM Plex Sans" w:cs="Arial"/>
          <w:sz w:val="20"/>
          <w:szCs w:val="20"/>
        </w:rPr>
        <w:t>) Vrsta prehrambnega obrata</w:t>
      </w:r>
      <w:r w:rsidR="00076BBE" w:rsidRPr="00363F82">
        <w:rPr>
          <w:rFonts w:ascii="IBM Plex Sans" w:hAnsi="IBM Plex Sans" w:cs="Arial"/>
          <w:sz w:val="20"/>
          <w:szCs w:val="20"/>
        </w:rPr>
        <w:t xml:space="preserve"> </w:t>
      </w:r>
      <w:r w:rsidR="00076BBE" w:rsidRPr="00363F82">
        <w:rPr>
          <w:rFonts w:ascii="IBM Plex Sans" w:hAnsi="IBM Plex Sans" w:cs="Arial"/>
          <w:i/>
          <w:iCs/>
          <w:sz w:val="20"/>
          <w:szCs w:val="20"/>
        </w:rPr>
        <w:t>(označiti)</w:t>
      </w:r>
      <w:r w:rsidR="002B1FA9" w:rsidRPr="00363F82">
        <w:rPr>
          <w:rFonts w:ascii="IBM Plex Sans" w:hAnsi="IBM Plex Sans" w:cs="Arial"/>
          <w:sz w:val="20"/>
          <w:szCs w:val="20"/>
        </w:rPr>
        <w:t>:</w:t>
      </w:r>
    </w:p>
    <w:tbl>
      <w:tblPr>
        <w:tblStyle w:val="Tabelamrea"/>
        <w:tblW w:w="9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551"/>
        <w:gridCol w:w="567"/>
        <w:gridCol w:w="4391"/>
        <w:gridCol w:w="1152"/>
      </w:tblGrid>
      <w:tr w:rsidR="002B1FA9" w:rsidRPr="00363F82" w14:paraId="56960161" w14:textId="516EA6FB" w:rsidTr="00BD3822">
        <w:trPr>
          <w:gridAfter w:val="1"/>
          <w:wAfter w:w="1153" w:type="dxa"/>
        </w:trPr>
        <w:bookmarkStart w:id="4" w:name="_Hlk213431524" w:displacedByCustomXml="next"/>
        <w:sdt>
          <w:sdtPr>
            <w:rPr>
              <w:rFonts w:ascii="IBM Plex Sans" w:hAnsi="IBM Plex Sans" w:cs="Arial"/>
              <w:sz w:val="20"/>
              <w:szCs w:val="20"/>
            </w:rPr>
            <w:id w:val="1829940168"/>
            <w14:checkbox>
              <w14:checked w14:val="0"/>
              <w14:checkedState w14:val="2612" w14:font="MS Gothic"/>
              <w14:uncheckedState w14:val="2610" w14:font="MS Gothic"/>
            </w14:checkbox>
          </w:sdtPr>
          <w:sdtContent>
            <w:tc>
              <w:tcPr>
                <w:tcW w:w="562" w:type="dxa"/>
              </w:tcPr>
              <w:p w14:paraId="6CE447FF" w14:textId="670A5D8C" w:rsidR="002B1FA9" w:rsidRPr="00363F82" w:rsidRDefault="002B1FA9" w:rsidP="00C63E5B">
                <w:pPr>
                  <w:jc w:val="both"/>
                  <w:rPr>
                    <w:rFonts w:ascii="IBM Plex Sans" w:hAnsi="IBM Plex Sans" w:cs="Arial"/>
                    <w:sz w:val="20"/>
                    <w:szCs w:val="20"/>
                  </w:rPr>
                </w:pPr>
                <w:r w:rsidRPr="00363F82">
                  <w:rPr>
                    <w:rFonts w:ascii="Segoe UI Symbol" w:eastAsia="MS Gothic" w:hAnsi="Segoe UI Symbol" w:cs="Segoe UI Symbol"/>
                    <w:sz w:val="20"/>
                    <w:szCs w:val="20"/>
                  </w:rPr>
                  <w:t>☐</w:t>
                </w:r>
              </w:p>
            </w:tc>
          </w:sdtContent>
        </w:sdt>
        <w:tc>
          <w:tcPr>
            <w:tcW w:w="2552" w:type="dxa"/>
          </w:tcPr>
          <w:p w14:paraId="6D1F4D58" w14:textId="6AF1805F" w:rsidR="002B1FA9" w:rsidRPr="00363F82" w:rsidRDefault="002B1FA9" w:rsidP="00C63E5B">
            <w:pPr>
              <w:jc w:val="both"/>
              <w:rPr>
                <w:rFonts w:ascii="IBM Plex Sans" w:hAnsi="IBM Plex Sans" w:cs="Arial"/>
                <w:sz w:val="20"/>
                <w:szCs w:val="20"/>
              </w:rPr>
            </w:pPr>
            <w:r w:rsidRPr="00363F82">
              <w:rPr>
                <w:rFonts w:ascii="IBM Plex Sans" w:hAnsi="IBM Plex Sans" w:cs="Arial"/>
                <w:sz w:val="20"/>
                <w:szCs w:val="20"/>
              </w:rPr>
              <w:t>restavracija</w:t>
            </w:r>
          </w:p>
        </w:tc>
        <w:sdt>
          <w:sdtPr>
            <w:rPr>
              <w:rFonts w:ascii="IBM Plex Sans" w:hAnsi="IBM Plex Sans" w:cs="Arial"/>
              <w:sz w:val="20"/>
              <w:szCs w:val="20"/>
            </w:rPr>
            <w:id w:val="-1192299719"/>
            <w14:checkbox>
              <w14:checked w14:val="0"/>
              <w14:checkedState w14:val="2612" w14:font="MS Gothic"/>
              <w14:uncheckedState w14:val="2610" w14:font="MS Gothic"/>
            </w14:checkbox>
          </w:sdtPr>
          <w:sdtContent>
            <w:tc>
              <w:tcPr>
                <w:tcW w:w="567" w:type="dxa"/>
              </w:tcPr>
              <w:p w14:paraId="05643562" w14:textId="2662ECFB" w:rsidR="002B1FA9" w:rsidRPr="00363F82" w:rsidRDefault="002B1FA9" w:rsidP="00C63E5B">
                <w:pPr>
                  <w:jc w:val="both"/>
                  <w:rPr>
                    <w:rFonts w:ascii="IBM Plex Sans" w:hAnsi="IBM Plex Sans" w:cs="Arial"/>
                    <w:sz w:val="20"/>
                    <w:szCs w:val="20"/>
                  </w:rPr>
                </w:pPr>
                <w:r w:rsidRPr="00363F82">
                  <w:rPr>
                    <w:rFonts w:ascii="Segoe UI Symbol" w:eastAsia="MS Gothic" w:hAnsi="Segoe UI Symbol" w:cs="Segoe UI Symbol"/>
                    <w:sz w:val="20"/>
                    <w:szCs w:val="20"/>
                  </w:rPr>
                  <w:t>☐</w:t>
                </w:r>
              </w:p>
            </w:tc>
          </w:sdtContent>
        </w:sdt>
        <w:tc>
          <w:tcPr>
            <w:tcW w:w="4394" w:type="dxa"/>
          </w:tcPr>
          <w:p w14:paraId="1D08BFB5" w14:textId="7D4225EC" w:rsidR="002B1FA9" w:rsidRPr="00363F82" w:rsidRDefault="002B1FA9" w:rsidP="00C63E5B">
            <w:pPr>
              <w:jc w:val="both"/>
              <w:rPr>
                <w:rFonts w:ascii="IBM Plex Sans" w:hAnsi="IBM Plex Sans" w:cs="Arial"/>
                <w:sz w:val="20"/>
                <w:szCs w:val="20"/>
              </w:rPr>
            </w:pPr>
            <w:r w:rsidRPr="00363F82">
              <w:rPr>
                <w:rFonts w:ascii="IBM Plex Sans" w:hAnsi="IBM Plex Sans" w:cs="Arial"/>
                <w:sz w:val="20"/>
                <w:szCs w:val="20"/>
              </w:rPr>
              <w:t>bar s stalno ponudbo spremljajočih storitev</w:t>
            </w:r>
          </w:p>
        </w:tc>
      </w:tr>
      <w:tr w:rsidR="002B1FA9" w:rsidRPr="00363F82" w14:paraId="242DE261" w14:textId="73AF3208" w:rsidTr="00BD3822">
        <w:trPr>
          <w:gridAfter w:val="1"/>
          <w:wAfter w:w="1153" w:type="dxa"/>
        </w:trPr>
        <w:sdt>
          <w:sdtPr>
            <w:rPr>
              <w:rFonts w:ascii="IBM Plex Sans" w:hAnsi="IBM Plex Sans" w:cs="Arial"/>
              <w:sz w:val="20"/>
              <w:szCs w:val="20"/>
            </w:rPr>
            <w:id w:val="-573276796"/>
            <w14:checkbox>
              <w14:checked w14:val="0"/>
              <w14:checkedState w14:val="2612" w14:font="MS Gothic"/>
              <w14:uncheckedState w14:val="2610" w14:font="MS Gothic"/>
            </w14:checkbox>
          </w:sdtPr>
          <w:sdtContent>
            <w:tc>
              <w:tcPr>
                <w:tcW w:w="562" w:type="dxa"/>
              </w:tcPr>
              <w:p w14:paraId="53BFD488" w14:textId="4B71664E" w:rsidR="002B1FA9" w:rsidRPr="00363F82" w:rsidRDefault="002B1FA9" w:rsidP="00C63E5B">
                <w:pPr>
                  <w:jc w:val="both"/>
                  <w:rPr>
                    <w:rFonts w:ascii="IBM Plex Sans" w:hAnsi="IBM Plex Sans" w:cs="Arial"/>
                    <w:sz w:val="20"/>
                    <w:szCs w:val="20"/>
                  </w:rPr>
                </w:pPr>
                <w:r w:rsidRPr="00363F82">
                  <w:rPr>
                    <w:rFonts w:ascii="Segoe UI Symbol" w:eastAsia="MS Gothic" w:hAnsi="Segoe UI Symbol" w:cs="Segoe UI Symbol"/>
                    <w:sz w:val="20"/>
                    <w:szCs w:val="20"/>
                  </w:rPr>
                  <w:t>☐</w:t>
                </w:r>
              </w:p>
            </w:tc>
          </w:sdtContent>
        </w:sdt>
        <w:tc>
          <w:tcPr>
            <w:tcW w:w="2552" w:type="dxa"/>
          </w:tcPr>
          <w:p w14:paraId="11CA5E41" w14:textId="019CE969" w:rsidR="002B1FA9" w:rsidRPr="00363F82" w:rsidRDefault="002B1FA9" w:rsidP="00C63E5B">
            <w:pPr>
              <w:jc w:val="both"/>
              <w:rPr>
                <w:rFonts w:ascii="IBM Plex Sans" w:hAnsi="IBM Plex Sans" w:cs="Arial"/>
                <w:sz w:val="20"/>
                <w:szCs w:val="20"/>
              </w:rPr>
            </w:pPr>
            <w:r w:rsidRPr="00363F82">
              <w:rPr>
                <w:rFonts w:ascii="IBM Plex Sans" w:hAnsi="IBM Plex Sans" w:cs="Arial"/>
                <w:sz w:val="20"/>
                <w:szCs w:val="20"/>
              </w:rPr>
              <w:t>gostilna</w:t>
            </w:r>
          </w:p>
        </w:tc>
        <w:sdt>
          <w:sdtPr>
            <w:rPr>
              <w:rFonts w:ascii="IBM Plex Sans" w:hAnsi="IBM Plex Sans" w:cs="Arial"/>
              <w:sz w:val="20"/>
              <w:szCs w:val="20"/>
            </w:rPr>
            <w:id w:val="1788391204"/>
            <w14:checkbox>
              <w14:checked w14:val="0"/>
              <w14:checkedState w14:val="2612" w14:font="MS Gothic"/>
              <w14:uncheckedState w14:val="2610" w14:font="MS Gothic"/>
            </w14:checkbox>
          </w:sdtPr>
          <w:sdtContent>
            <w:tc>
              <w:tcPr>
                <w:tcW w:w="567" w:type="dxa"/>
              </w:tcPr>
              <w:p w14:paraId="45867051" w14:textId="346DD9C0" w:rsidR="002B1FA9" w:rsidRPr="00363F82" w:rsidRDefault="002B1FA9" w:rsidP="00C63E5B">
                <w:pPr>
                  <w:jc w:val="both"/>
                  <w:rPr>
                    <w:rFonts w:ascii="IBM Plex Sans" w:hAnsi="IBM Plex Sans" w:cs="Arial"/>
                    <w:sz w:val="20"/>
                    <w:szCs w:val="20"/>
                  </w:rPr>
                </w:pPr>
                <w:r w:rsidRPr="00363F82">
                  <w:rPr>
                    <w:rFonts w:ascii="Segoe UI Symbol" w:eastAsia="MS Gothic" w:hAnsi="Segoe UI Symbol" w:cs="Segoe UI Symbol"/>
                    <w:sz w:val="20"/>
                    <w:szCs w:val="20"/>
                  </w:rPr>
                  <w:t>☐</w:t>
                </w:r>
              </w:p>
            </w:tc>
          </w:sdtContent>
        </w:sdt>
        <w:tc>
          <w:tcPr>
            <w:tcW w:w="4394" w:type="dxa"/>
          </w:tcPr>
          <w:p w14:paraId="231F4E5A" w14:textId="6D725CCD" w:rsidR="002B1FA9" w:rsidRPr="00363F82" w:rsidRDefault="002B1FA9" w:rsidP="00C63E5B">
            <w:pPr>
              <w:jc w:val="both"/>
              <w:rPr>
                <w:rFonts w:ascii="IBM Plex Sans" w:hAnsi="IBM Plex Sans" w:cs="Arial"/>
                <w:sz w:val="20"/>
                <w:szCs w:val="20"/>
              </w:rPr>
            </w:pPr>
            <w:r w:rsidRPr="00363F82">
              <w:rPr>
                <w:rFonts w:ascii="IBM Plex Sans" w:hAnsi="IBM Plex Sans" w:cs="Arial"/>
                <w:sz w:val="20"/>
                <w:szCs w:val="20"/>
              </w:rPr>
              <w:t>premični prehrambni obrat</w:t>
            </w:r>
          </w:p>
        </w:tc>
      </w:tr>
      <w:tr w:rsidR="002B1FA9" w:rsidRPr="00363F82" w14:paraId="43F68EBA" w14:textId="030D867A" w:rsidTr="00BD3822">
        <w:trPr>
          <w:gridAfter w:val="1"/>
          <w:wAfter w:w="1153" w:type="dxa"/>
        </w:trPr>
        <w:sdt>
          <w:sdtPr>
            <w:rPr>
              <w:rFonts w:ascii="IBM Plex Sans" w:hAnsi="IBM Plex Sans" w:cs="Arial"/>
              <w:sz w:val="20"/>
              <w:szCs w:val="20"/>
            </w:rPr>
            <w:id w:val="-373612860"/>
            <w14:checkbox>
              <w14:checked w14:val="0"/>
              <w14:checkedState w14:val="2612" w14:font="MS Gothic"/>
              <w14:uncheckedState w14:val="2610" w14:font="MS Gothic"/>
            </w14:checkbox>
          </w:sdtPr>
          <w:sdtContent>
            <w:tc>
              <w:tcPr>
                <w:tcW w:w="562" w:type="dxa"/>
              </w:tcPr>
              <w:p w14:paraId="0F525CF0" w14:textId="47FE7229" w:rsidR="002B1FA9" w:rsidRPr="00363F82" w:rsidRDefault="002B1FA9" w:rsidP="00C63E5B">
                <w:pPr>
                  <w:jc w:val="both"/>
                  <w:rPr>
                    <w:rFonts w:ascii="IBM Plex Sans" w:hAnsi="IBM Plex Sans" w:cs="Arial"/>
                    <w:sz w:val="20"/>
                    <w:szCs w:val="20"/>
                  </w:rPr>
                </w:pPr>
                <w:r w:rsidRPr="00363F82">
                  <w:rPr>
                    <w:rFonts w:ascii="Segoe UI Symbol" w:eastAsia="MS Gothic" w:hAnsi="Segoe UI Symbol" w:cs="Segoe UI Symbol"/>
                    <w:sz w:val="20"/>
                    <w:szCs w:val="20"/>
                  </w:rPr>
                  <w:t>☐</w:t>
                </w:r>
              </w:p>
            </w:tc>
          </w:sdtContent>
        </w:sdt>
        <w:tc>
          <w:tcPr>
            <w:tcW w:w="2552" w:type="dxa"/>
          </w:tcPr>
          <w:p w14:paraId="48A03B05" w14:textId="2F7E28E1" w:rsidR="002B1FA9" w:rsidRPr="00363F82" w:rsidRDefault="002B1FA9" w:rsidP="00C63E5B">
            <w:pPr>
              <w:jc w:val="both"/>
              <w:rPr>
                <w:rFonts w:ascii="IBM Plex Sans" w:hAnsi="IBM Plex Sans" w:cs="Arial"/>
                <w:sz w:val="20"/>
                <w:szCs w:val="20"/>
              </w:rPr>
            </w:pPr>
            <w:r w:rsidRPr="00363F82">
              <w:rPr>
                <w:rFonts w:ascii="IBM Plex Sans" w:hAnsi="IBM Plex Sans" w:cs="Arial"/>
                <w:sz w:val="20"/>
                <w:szCs w:val="20"/>
              </w:rPr>
              <w:t>okrepčevalnica</w:t>
            </w:r>
          </w:p>
        </w:tc>
        <w:sdt>
          <w:sdtPr>
            <w:rPr>
              <w:rFonts w:ascii="IBM Plex Sans" w:hAnsi="IBM Plex Sans" w:cs="Arial"/>
              <w:sz w:val="20"/>
              <w:szCs w:val="20"/>
            </w:rPr>
            <w:id w:val="-121232868"/>
            <w14:checkbox>
              <w14:checked w14:val="0"/>
              <w14:checkedState w14:val="2612" w14:font="MS Gothic"/>
              <w14:uncheckedState w14:val="2610" w14:font="MS Gothic"/>
            </w14:checkbox>
          </w:sdtPr>
          <w:sdtContent>
            <w:tc>
              <w:tcPr>
                <w:tcW w:w="567" w:type="dxa"/>
              </w:tcPr>
              <w:p w14:paraId="12863DE4" w14:textId="7233DD37" w:rsidR="002B1FA9" w:rsidRPr="00363F82" w:rsidRDefault="002B1FA9" w:rsidP="00C63E5B">
                <w:pPr>
                  <w:jc w:val="both"/>
                  <w:rPr>
                    <w:rFonts w:ascii="IBM Plex Sans" w:hAnsi="IBM Plex Sans" w:cs="Arial"/>
                    <w:sz w:val="20"/>
                    <w:szCs w:val="20"/>
                  </w:rPr>
                </w:pPr>
                <w:r w:rsidRPr="00363F82">
                  <w:rPr>
                    <w:rFonts w:ascii="Segoe UI Symbol" w:eastAsia="MS Gothic" w:hAnsi="Segoe UI Symbol" w:cs="Segoe UI Symbol"/>
                    <w:sz w:val="20"/>
                    <w:szCs w:val="20"/>
                  </w:rPr>
                  <w:t>☐</w:t>
                </w:r>
              </w:p>
            </w:tc>
          </w:sdtContent>
        </w:sdt>
        <w:tc>
          <w:tcPr>
            <w:tcW w:w="4394" w:type="dxa"/>
          </w:tcPr>
          <w:p w14:paraId="38EC9724" w14:textId="43CA8CE0" w:rsidR="002B1FA9" w:rsidRPr="00363F82" w:rsidRDefault="002B1FA9" w:rsidP="00C63E5B">
            <w:pPr>
              <w:jc w:val="both"/>
              <w:rPr>
                <w:rFonts w:ascii="IBM Plex Sans" w:hAnsi="IBM Plex Sans" w:cs="Arial"/>
                <w:sz w:val="20"/>
                <w:szCs w:val="20"/>
              </w:rPr>
            </w:pPr>
            <w:r w:rsidRPr="00363F82">
              <w:rPr>
                <w:rFonts w:ascii="IBM Plex Sans" w:hAnsi="IBM Plex Sans" w:cs="Arial"/>
                <w:sz w:val="20"/>
                <w:szCs w:val="20"/>
              </w:rPr>
              <w:t>izletniška kmetija</w:t>
            </w:r>
          </w:p>
        </w:tc>
      </w:tr>
      <w:tr w:rsidR="002B1FA9" w:rsidRPr="00363F82" w14:paraId="7061C912" w14:textId="676F08FC" w:rsidTr="00BD3822">
        <w:trPr>
          <w:gridAfter w:val="1"/>
          <w:wAfter w:w="1153" w:type="dxa"/>
        </w:trPr>
        <w:bookmarkEnd w:id="4" w:displacedByCustomXml="next"/>
        <w:sdt>
          <w:sdtPr>
            <w:rPr>
              <w:rFonts w:ascii="IBM Plex Sans" w:hAnsi="IBM Plex Sans" w:cs="Arial"/>
              <w:sz w:val="20"/>
              <w:szCs w:val="20"/>
            </w:rPr>
            <w:id w:val="-1891185392"/>
            <w14:checkbox>
              <w14:checked w14:val="0"/>
              <w14:checkedState w14:val="2612" w14:font="MS Gothic"/>
              <w14:uncheckedState w14:val="2610" w14:font="MS Gothic"/>
            </w14:checkbox>
          </w:sdtPr>
          <w:sdtContent>
            <w:tc>
              <w:tcPr>
                <w:tcW w:w="562" w:type="dxa"/>
              </w:tcPr>
              <w:p w14:paraId="0A26BFCA" w14:textId="1E4E5C6A" w:rsidR="002B1FA9" w:rsidRPr="00363F82" w:rsidRDefault="002B1FA9" w:rsidP="00C63E5B">
                <w:pPr>
                  <w:jc w:val="both"/>
                  <w:rPr>
                    <w:rFonts w:ascii="IBM Plex Sans" w:hAnsi="IBM Plex Sans" w:cs="Arial"/>
                    <w:sz w:val="20"/>
                    <w:szCs w:val="20"/>
                  </w:rPr>
                </w:pPr>
                <w:r w:rsidRPr="00363F82">
                  <w:rPr>
                    <w:rFonts w:ascii="Segoe UI Symbol" w:eastAsia="MS Gothic" w:hAnsi="Segoe UI Symbol" w:cs="Segoe UI Symbol"/>
                    <w:sz w:val="20"/>
                    <w:szCs w:val="20"/>
                  </w:rPr>
                  <w:t>☐</w:t>
                </w:r>
              </w:p>
            </w:tc>
          </w:sdtContent>
        </w:sdt>
        <w:tc>
          <w:tcPr>
            <w:tcW w:w="2552" w:type="dxa"/>
          </w:tcPr>
          <w:p w14:paraId="4832DD56" w14:textId="75E9AC19" w:rsidR="002B1FA9" w:rsidRPr="00363F82" w:rsidRDefault="002B1FA9" w:rsidP="00C63E5B">
            <w:pPr>
              <w:jc w:val="both"/>
              <w:rPr>
                <w:rFonts w:ascii="IBM Plex Sans" w:hAnsi="IBM Plex Sans" w:cs="Arial"/>
                <w:sz w:val="20"/>
                <w:szCs w:val="20"/>
              </w:rPr>
            </w:pPr>
            <w:r w:rsidRPr="00363F82">
              <w:rPr>
                <w:rFonts w:ascii="IBM Plex Sans" w:hAnsi="IBM Plex Sans" w:cs="Arial"/>
                <w:sz w:val="20"/>
                <w:szCs w:val="20"/>
              </w:rPr>
              <w:t>kavarna</w:t>
            </w:r>
          </w:p>
        </w:tc>
        <w:sdt>
          <w:sdtPr>
            <w:rPr>
              <w:rFonts w:ascii="IBM Plex Sans" w:hAnsi="IBM Plex Sans" w:cs="Arial"/>
              <w:sz w:val="20"/>
              <w:szCs w:val="20"/>
            </w:rPr>
            <w:id w:val="-1668006108"/>
            <w14:checkbox>
              <w14:checked w14:val="0"/>
              <w14:checkedState w14:val="2612" w14:font="MS Gothic"/>
              <w14:uncheckedState w14:val="2610" w14:font="MS Gothic"/>
            </w14:checkbox>
          </w:sdtPr>
          <w:sdtContent>
            <w:tc>
              <w:tcPr>
                <w:tcW w:w="567" w:type="dxa"/>
              </w:tcPr>
              <w:p w14:paraId="1C5C2C29" w14:textId="50C351F3" w:rsidR="002B1FA9" w:rsidRPr="00363F82" w:rsidRDefault="002B1FA9" w:rsidP="00C63E5B">
                <w:pPr>
                  <w:jc w:val="both"/>
                  <w:rPr>
                    <w:rFonts w:ascii="IBM Plex Sans" w:hAnsi="IBM Plex Sans" w:cs="Arial"/>
                    <w:sz w:val="20"/>
                    <w:szCs w:val="20"/>
                  </w:rPr>
                </w:pPr>
                <w:r w:rsidRPr="00363F82">
                  <w:rPr>
                    <w:rFonts w:ascii="Segoe UI Symbol" w:eastAsia="MS Gothic" w:hAnsi="Segoe UI Symbol" w:cs="Segoe UI Symbol"/>
                    <w:sz w:val="20"/>
                    <w:szCs w:val="20"/>
                  </w:rPr>
                  <w:t>☐</w:t>
                </w:r>
              </w:p>
            </w:tc>
          </w:sdtContent>
        </w:sdt>
        <w:tc>
          <w:tcPr>
            <w:tcW w:w="4394" w:type="dxa"/>
          </w:tcPr>
          <w:p w14:paraId="29B89246" w14:textId="3AC59373" w:rsidR="002B1FA9" w:rsidRPr="00363F82" w:rsidRDefault="002B1FA9" w:rsidP="00C63E5B">
            <w:pPr>
              <w:jc w:val="both"/>
              <w:rPr>
                <w:rFonts w:ascii="IBM Plex Sans" w:hAnsi="IBM Plex Sans" w:cs="Arial"/>
                <w:sz w:val="20"/>
                <w:szCs w:val="20"/>
              </w:rPr>
            </w:pPr>
            <w:r w:rsidRPr="00363F82">
              <w:rPr>
                <w:rFonts w:ascii="IBM Plex Sans" w:hAnsi="IBM Plex Sans" w:cs="Arial"/>
                <w:sz w:val="20"/>
                <w:szCs w:val="20"/>
              </w:rPr>
              <w:t>vinotoč</w:t>
            </w:r>
          </w:p>
        </w:tc>
      </w:tr>
      <w:tr w:rsidR="002B1FA9" w:rsidRPr="00363F82" w14:paraId="0994A589" w14:textId="28D06265" w:rsidTr="00BD3822">
        <w:trPr>
          <w:gridAfter w:val="1"/>
          <w:wAfter w:w="1153" w:type="dxa"/>
        </w:trPr>
        <w:sdt>
          <w:sdtPr>
            <w:rPr>
              <w:rFonts w:ascii="IBM Plex Sans" w:hAnsi="IBM Plex Sans" w:cs="Arial"/>
              <w:sz w:val="20"/>
              <w:szCs w:val="20"/>
            </w:rPr>
            <w:id w:val="-307403308"/>
            <w14:checkbox>
              <w14:checked w14:val="0"/>
              <w14:checkedState w14:val="2612" w14:font="MS Gothic"/>
              <w14:uncheckedState w14:val="2610" w14:font="MS Gothic"/>
            </w14:checkbox>
          </w:sdtPr>
          <w:sdtContent>
            <w:tc>
              <w:tcPr>
                <w:tcW w:w="562" w:type="dxa"/>
              </w:tcPr>
              <w:p w14:paraId="726BBB7C" w14:textId="63788FD7" w:rsidR="002B1FA9" w:rsidRPr="00363F82" w:rsidRDefault="002B1FA9" w:rsidP="00C63E5B">
                <w:pPr>
                  <w:jc w:val="both"/>
                  <w:rPr>
                    <w:rFonts w:ascii="IBM Plex Sans" w:hAnsi="IBM Plex Sans" w:cs="Arial"/>
                    <w:sz w:val="20"/>
                    <w:szCs w:val="20"/>
                  </w:rPr>
                </w:pPr>
                <w:r w:rsidRPr="00363F82">
                  <w:rPr>
                    <w:rFonts w:ascii="Segoe UI Symbol" w:eastAsia="MS Gothic" w:hAnsi="Segoe UI Symbol" w:cs="Segoe UI Symbol"/>
                    <w:sz w:val="20"/>
                    <w:szCs w:val="20"/>
                  </w:rPr>
                  <w:t>☐</w:t>
                </w:r>
              </w:p>
            </w:tc>
          </w:sdtContent>
        </w:sdt>
        <w:tc>
          <w:tcPr>
            <w:tcW w:w="2552" w:type="dxa"/>
          </w:tcPr>
          <w:p w14:paraId="6456D365" w14:textId="513C0EC9" w:rsidR="002B1FA9" w:rsidRPr="00363F82" w:rsidRDefault="002B1FA9" w:rsidP="00C63E5B">
            <w:pPr>
              <w:jc w:val="both"/>
              <w:rPr>
                <w:rFonts w:ascii="IBM Plex Sans" w:hAnsi="IBM Plex Sans" w:cs="Arial"/>
                <w:sz w:val="20"/>
                <w:szCs w:val="20"/>
              </w:rPr>
            </w:pPr>
            <w:r w:rsidRPr="00363F82">
              <w:rPr>
                <w:rFonts w:ascii="IBM Plex Sans" w:hAnsi="IBM Plex Sans" w:cs="Arial"/>
                <w:sz w:val="20"/>
                <w:szCs w:val="20"/>
              </w:rPr>
              <w:t>slaščičarna</w:t>
            </w:r>
          </w:p>
        </w:tc>
        <w:sdt>
          <w:sdtPr>
            <w:rPr>
              <w:rFonts w:ascii="IBM Plex Sans" w:hAnsi="IBM Plex Sans" w:cs="Arial"/>
              <w:sz w:val="20"/>
              <w:szCs w:val="20"/>
            </w:rPr>
            <w:id w:val="-585689324"/>
            <w14:checkbox>
              <w14:checked w14:val="0"/>
              <w14:checkedState w14:val="2612" w14:font="MS Gothic"/>
              <w14:uncheckedState w14:val="2610" w14:font="MS Gothic"/>
            </w14:checkbox>
          </w:sdtPr>
          <w:sdtContent>
            <w:tc>
              <w:tcPr>
                <w:tcW w:w="567" w:type="dxa"/>
              </w:tcPr>
              <w:p w14:paraId="65E8E3A0" w14:textId="51C7C6BA" w:rsidR="002B1FA9" w:rsidRPr="00363F82" w:rsidRDefault="002B1FA9" w:rsidP="00C63E5B">
                <w:pPr>
                  <w:jc w:val="both"/>
                  <w:rPr>
                    <w:rFonts w:ascii="IBM Plex Sans" w:hAnsi="IBM Plex Sans" w:cs="Arial"/>
                    <w:sz w:val="20"/>
                    <w:szCs w:val="20"/>
                  </w:rPr>
                </w:pPr>
                <w:r w:rsidRPr="00363F82">
                  <w:rPr>
                    <w:rFonts w:ascii="Segoe UI Symbol" w:eastAsia="MS Gothic" w:hAnsi="Segoe UI Symbol" w:cs="Segoe UI Symbol"/>
                    <w:sz w:val="20"/>
                    <w:szCs w:val="20"/>
                  </w:rPr>
                  <w:t>☐</w:t>
                </w:r>
              </w:p>
            </w:tc>
          </w:sdtContent>
        </w:sdt>
        <w:tc>
          <w:tcPr>
            <w:tcW w:w="4394" w:type="dxa"/>
          </w:tcPr>
          <w:p w14:paraId="5D5B83CC" w14:textId="663F1C4B" w:rsidR="002B1FA9" w:rsidRPr="00363F82" w:rsidRDefault="002B1FA9" w:rsidP="00C63E5B">
            <w:pPr>
              <w:jc w:val="both"/>
              <w:rPr>
                <w:rFonts w:ascii="IBM Plex Sans" w:hAnsi="IBM Plex Sans" w:cs="Arial"/>
                <w:sz w:val="20"/>
                <w:szCs w:val="20"/>
              </w:rPr>
            </w:pPr>
            <w:r w:rsidRPr="00363F82">
              <w:rPr>
                <w:rFonts w:ascii="IBM Plex Sans" w:hAnsi="IBM Plex Sans" w:cs="Arial"/>
                <w:sz w:val="20"/>
                <w:szCs w:val="20"/>
              </w:rPr>
              <w:t>osmica</w:t>
            </w:r>
          </w:p>
        </w:tc>
      </w:tr>
      <w:tr w:rsidR="002B1FA9" w:rsidRPr="00363F82" w14:paraId="350ED0CC" w14:textId="1ADC116A" w:rsidTr="00BD3822">
        <w:trPr>
          <w:gridAfter w:val="1"/>
          <w:wAfter w:w="1153" w:type="dxa"/>
        </w:trPr>
        <w:bookmarkStart w:id="5" w:name="_Hlk214528233" w:displacedByCustomXml="next"/>
        <w:sdt>
          <w:sdtPr>
            <w:rPr>
              <w:rFonts w:ascii="IBM Plex Sans" w:hAnsi="IBM Plex Sans" w:cs="Arial"/>
              <w:sz w:val="20"/>
              <w:szCs w:val="20"/>
            </w:rPr>
            <w:id w:val="-1421015190"/>
            <w14:checkbox>
              <w14:checked w14:val="0"/>
              <w14:checkedState w14:val="2612" w14:font="MS Gothic"/>
              <w14:uncheckedState w14:val="2610" w14:font="MS Gothic"/>
            </w14:checkbox>
          </w:sdtPr>
          <w:sdtContent>
            <w:tc>
              <w:tcPr>
                <w:tcW w:w="562" w:type="dxa"/>
              </w:tcPr>
              <w:p w14:paraId="269F3636" w14:textId="53236048" w:rsidR="002B1FA9" w:rsidRPr="00363F82" w:rsidRDefault="002B1FA9" w:rsidP="00C63E5B">
                <w:pPr>
                  <w:jc w:val="both"/>
                  <w:rPr>
                    <w:rFonts w:ascii="IBM Plex Sans" w:hAnsi="IBM Plex Sans" w:cs="Arial"/>
                    <w:sz w:val="20"/>
                    <w:szCs w:val="20"/>
                  </w:rPr>
                </w:pPr>
                <w:r w:rsidRPr="00363F82">
                  <w:rPr>
                    <w:rFonts w:ascii="Segoe UI Symbol" w:eastAsia="MS Gothic" w:hAnsi="Segoe UI Symbol" w:cs="Segoe UI Symbol"/>
                    <w:sz w:val="20"/>
                    <w:szCs w:val="20"/>
                  </w:rPr>
                  <w:t>☐</w:t>
                </w:r>
              </w:p>
            </w:tc>
          </w:sdtContent>
        </w:sdt>
        <w:tc>
          <w:tcPr>
            <w:tcW w:w="2552" w:type="dxa"/>
          </w:tcPr>
          <w:p w14:paraId="6EA89BE8" w14:textId="6CC97EB0" w:rsidR="00400FA4" w:rsidRPr="00363F82" w:rsidRDefault="00400FA4" w:rsidP="00C63E5B">
            <w:pPr>
              <w:jc w:val="both"/>
              <w:rPr>
                <w:rFonts w:ascii="IBM Plex Sans" w:hAnsi="IBM Plex Sans" w:cs="Arial"/>
                <w:sz w:val="20"/>
                <w:szCs w:val="20"/>
              </w:rPr>
            </w:pPr>
            <w:r w:rsidRPr="00363F82">
              <w:rPr>
                <w:rFonts w:ascii="IBM Plex Sans" w:hAnsi="IBM Plex Sans" w:cs="Arial"/>
                <w:sz w:val="20"/>
                <w:szCs w:val="20"/>
              </w:rPr>
              <w:t>b</w:t>
            </w:r>
            <w:r w:rsidR="002B1FA9" w:rsidRPr="00363F82">
              <w:rPr>
                <w:rFonts w:ascii="IBM Plex Sans" w:hAnsi="IBM Plex Sans" w:cs="Arial"/>
                <w:sz w:val="20"/>
                <w:szCs w:val="20"/>
              </w:rPr>
              <w:t>ar</w:t>
            </w:r>
          </w:p>
        </w:tc>
        <w:tc>
          <w:tcPr>
            <w:tcW w:w="567" w:type="dxa"/>
          </w:tcPr>
          <w:p w14:paraId="41276274" w14:textId="77777777" w:rsidR="002B1FA9" w:rsidRPr="00363F82" w:rsidRDefault="002B1FA9" w:rsidP="00C63E5B">
            <w:pPr>
              <w:jc w:val="both"/>
              <w:rPr>
                <w:rFonts w:ascii="IBM Plex Sans" w:hAnsi="IBM Plex Sans" w:cs="Arial"/>
                <w:sz w:val="20"/>
                <w:szCs w:val="20"/>
              </w:rPr>
            </w:pPr>
          </w:p>
        </w:tc>
        <w:tc>
          <w:tcPr>
            <w:tcW w:w="4394" w:type="dxa"/>
          </w:tcPr>
          <w:p w14:paraId="0794BCFE" w14:textId="77777777" w:rsidR="002B1FA9" w:rsidRPr="00363F82" w:rsidRDefault="002B1FA9" w:rsidP="00C63E5B">
            <w:pPr>
              <w:jc w:val="both"/>
              <w:rPr>
                <w:rFonts w:ascii="IBM Plex Sans" w:hAnsi="IBM Plex Sans" w:cs="Arial"/>
                <w:sz w:val="20"/>
                <w:szCs w:val="20"/>
              </w:rPr>
            </w:pPr>
          </w:p>
        </w:tc>
      </w:tr>
      <w:bookmarkEnd w:id="5"/>
      <w:tr w:rsidR="00997C46" w:rsidRPr="00363F82" w14:paraId="306DDB86" w14:textId="77777777" w:rsidTr="00BD3822">
        <w:trPr>
          <w:trHeight w:val="540"/>
        </w:trPr>
        <w:tc>
          <w:tcPr>
            <w:tcW w:w="567" w:type="dxa"/>
          </w:tcPr>
          <w:p w14:paraId="330C6BA8" w14:textId="69A65764" w:rsidR="00997C46" w:rsidRPr="00363F82" w:rsidRDefault="00997C46" w:rsidP="00C63E5B">
            <w:pPr>
              <w:jc w:val="both"/>
              <w:rPr>
                <w:rFonts w:ascii="IBM Plex Sans" w:hAnsi="IBM Plex Sans" w:cs="Arial"/>
                <w:sz w:val="20"/>
                <w:szCs w:val="20"/>
              </w:rPr>
            </w:pPr>
          </w:p>
        </w:tc>
        <w:tc>
          <w:tcPr>
            <w:tcW w:w="8661" w:type="dxa"/>
            <w:gridSpan w:val="4"/>
          </w:tcPr>
          <w:p w14:paraId="298B55BD" w14:textId="77777777" w:rsidR="00997C46" w:rsidRPr="00363F82" w:rsidRDefault="00997C46" w:rsidP="00C63E5B">
            <w:pPr>
              <w:jc w:val="both"/>
              <w:rPr>
                <w:rFonts w:ascii="IBM Plex Sans" w:hAnsi="IBM Plex Sans" w:cs="Arial"/>
                <w:sz w:val="20"/>
                <w:szCs w:val="20"/>
              </w:rPr>
            </w:pPr>
          </w:p>
          <w:p w14:paraId="7E8ADDD9" w14:textId="0650ED25" w:rsidR="00601992" w:rsidRPr="00363F82" w:rsidRDefault="00601992" w:rsidP="00C63E5B">
            <w:pPr>
              <w:jc w:val="both"/>
              <w:rPr>
                <w:rFonts w:ascii="IBM Plex Sans" w:hAnsi="IBM Plex Sans" w:cs="Arial"/>
                <w:sz w:val="20"/>
                <w:szCs w:val="20"/>
              </w:rPr>
            </w:pPr>
          </w:p>
        </w:tc>
      </w:tr>
    </w:tbl>
    <w:p w14:paraId="164126CA" w14:textId="637717B5" w:rsidR="00BD3822" w:rsidRPr="00363F82" w:rsidRDefault="00BD3822" w:rsidP="00C63E5B">
      <w:pPr>
        <w:pStyle w:val="Odstavekseznama"/>
        <w:numPr>
          <w:ilvl w:val="0"/>
          <w:numId w:val="1"/>
        </w:numPr>
        <w:spacing w:after="0"/>
        <w:jc w:val="both"/>
        <w:rPr>
          <w:rFonts w:ascii="IBM Plex Sans" w:hAnsi="IBM Plex Sans" w:cs="Arial"/>
          <w:sz w:val="20"/>
          <w:szCs w:val="20"/>
        </w:rPr>
      </w:pPr>
      <w:r w:rsidRPr="00363F82">
        <w:rPr>
          <w:rFonts w:ascii="IBM Plex Sans" w:hAnsi="IBM Plex Sans" w:cs="Arial"/>
          <w:sz w:val="20"/>
          <w:szCs w:val="20"/>
        </w:rPr>
        <w:t xml:space="preserve">ZNAČILNOSTI OBRATOVANJA V PODALJŠANEM OBRATOVALNEM ČASU </w:t>
      </w:r>
      <w:r w:rsidR="00C56148" w:rsidRPr="00363F82">
        <w:rPr>
          <w:rFonts w:ascii="IBM Plex Sans" w:hAnsi="IBM Plex Sans" w:cs="Arial"/>
          <w:sz w:val="20"/>
          <w:szCs w:val="20"/>
        </w:rPr>
        <w:t>ZA KATEREGA SE PODAJA VLOGA ZA SOGLASJE</w:t>
      </w:r>
    </w:p>
    <w:p w14:paraId="24FE6B76" w14:textId="77777777" w:rsidR="00C63E5B" w:rsidRPr="00363F82" w:rsidRDefault="00C63E5B" w:rsidP="00C63E5B">
      <w:pPr>
        <w:spacing w:after="0"/>
        <w:jc w:val="both"/>
        <w:rPr>
          <w:rFonts w:ascii="IBM Plex Sans" w:hAnsi="IBM Plex Sans" w:cs="Arial"/>
          <w:sz w:val="20"/>
          <w:szCs w:val="20"/>
        </w:rPr>
      </w:pPr>
    </w:p>
    <w:p w14:paraId="45306E34" w14:textId="24211A65" w:rsidR="00BE7B4D" w:rsidRPr="00363F82" w:rsidRDefault="00BD3822" w:rsidP="00C63E5B">
      <w:pPr>
        <w:spacing w:after="0"/>
        <w:jc w:val="both"/>
        <w:rPr>
          <w:rFonts w:ascii="IBM Plex Sans" w:hAnsi="IBM Plex Sans" w:cs="Arial"/>
          <w:sz w:val="20"/>
          <w:szCs w:val="20"/>
        </w:rPr>
      </w:pPr>
      <w:r w:rsidRPr="00363F82">
        <w:rPr>
          <w:rFonts w:ascii="IBM Plex Sans" w:hAnsi="IBM Plex Sans" w:cs="Arial"/>
          <w:sz w:val="20"/>
          <w:szCs w:val="20"/>
        </w:rPr>
        <w:t>V podaljšanem obratovalnem času je predvideno</w:t>
      </w:r>
      <w:r w:rsidR="00BE7B4D" w:rsidRPr="00363F82">
        <w:rPr>
          <w:rFonts w:ascii="IBM Plex Sans" w:hAnsi="IBM Plex Sans" w:cs="Arial"/>
          <w:sz w:val="20"/>
          <w:szCs w:val="20"/>
        </w:rPr>
        <w:t>:</w:t>
      </w:r>
    </w:p>
    <w:p w14:paraId="5C79D8EA" w14:textId="5822BD0E" w:rsidR="00BD3822" w:rsidRPr="00363F82" w:rsidRDefault="00BE7B4D" w:rsidP="00C63E5B">
      <w:pPr>
        <w:spacing w:after="0"/>
        <w:jc w:val="both"/>
        <w:rPr>
          <w:rFonts w:ascii="IBM Plex Sans" w:hAnsi="IBM Plex Sans" w:cs="Arial"/>
          <w:sz w:val="20"/>
          <w:szCs w:val="20"/>
        </w:rPr>
      </w:pPr>
      <w:r w:rsidRPr="00363F82">
        <w:rPr>
          <w:rFonts w:ascii="Segoe UI Symbol" w:hAnsi="Segoe UI Symbol" w:cs="Segoe UI Symbol"/>
          <w:sz w:val="20"/>
          <w:szCs w:val="20"/>
        </w:rPr>
        <w:t>☐</w:t>
      </w:r>
      <w:r w:rsidRPr="00363F82">
        <w:rPr>
          <w:rFonts w:ascii="IBM Plex Sans" w:hAnsi="IBM Plex Sans" w:cs="Arial"/>
          <w:sz w:val="20"/>
          <w:szCs w:val="20"/>
        </w:rPr>
        <w:t xml:space="preserve"> </w:t>
      </w:r>
      <w:r w:rsidR="00BD3822" w:rsidRPr="00363F82">
        <w:rPr>
          <w:rFonts w:ascii="IBM Plex Sans" w:hAnsi="IBM Plex Sans" w:cs="Arial"/>
          <w:sz w:val="20"/>
          <w:szCs w:val="20"/>
        </w:rPr>
        <w:t xml:space="preserve">obratovanje (tudi) na zunanjih površinah </w:t>
      </w:r>
      <w:r w:rsidR="00C92D27" w:rsidRPr="00363F82">
        <w:rPr>
          <w:rFonts w:ascii="IBM Plex Sans" w:hAnsi="IBM Plex Sans" w:cs="Arial"/>
          <w:sz w:val="20"/>
          <w:szCs w:val="20"/>
        </w:rPr>
        <w:t>prehrambnega</w:t>
      </w:r>
      <w:r w:rsidR="00BD3822" w:rsidRPr="00363F82">
        <w:rPr>
          <w:rFonts w:ascii="IBM Plex Sans" w:hAnsi="IBM Plex Sans" w:cs="Arial"/>
          <w:sz w:val="20"/>
          <w:szCs w:val="20"/>
        </w:rPr>
        <w:t xml:space="preserve"> obrata</w:t>
      </w:r>
      <w:r w:rsidR="00C56148" w:rsidRPr="00363F82">
        <w:rPr>
          <w:rFonts w:ascii="IBM Plex Sans" w:hAnsi="IBM Plex Sans" w:cs="Arial"/>
          <w:sz w:val="20"/>
          <w:szCs w:val="20"/>
        </w:rPr>
        <w:t xml:space="preserve"> (terasa, vrt, atrij)</w:t>
      </w:r>
    </w:p>
    <w:p w14:paraId="4983786D" w14:textId="484E2432" w:rsidR="00BD3822" w:rsidRPr="00363F82" w:rsidRDefault="00000000" w:rsidP="00C63E5B">
      <w:pPr>
        <w:spacing w:after="0" w:line="240" w:lineRule="auto"/>
        <w:jc w:val="both"/>
        <w:rPr>
          <w:rFonts w:ascii="IBM Plex Sans" w:hAnsi="IBM Plex Sans" w:cs="Arial"/>
          <w:sz w:val="20"/>
          <w:szCs w:val="20"/>
        </w:rPr>
      </w:pPr>
      <w:sdt>
        <w:sdtPr>
          <w:rPr>
            <w:rFonts w:ascii="IBM Plex Sans" w:hAnsi="IBM Plex Sans" w:cs="Arial"/>
            <w:sz w:val="20"/>
            <w:szCs w:val="20"/>
          </w:rPr>
          <w:id w:val="56756860"/>
          <w14:checkbox>
            <w14:checked w14:val="0"/>
            <w14:checkedState w14:val="2612" w14:font="MS Gothic"/>
            <w14:uncheckedState w14:val="2610" w14:font="MS Gothic"/>
          </w14:checkbox>
        </w:sdtPr>
        <w:sdtContent>
          <w:r w:rsidR="008B2C3F" w:rsidRPr="00363F82">
            <w:rPr>
              <w:rFonts w:ascii="Segoe UI Symbol" w:eastAsia="MS Gothic" w:hAnsi="Segoe UI Symbol" w:cs="Segoe UI Symbol"/>
              <w:sz w:val="20"/>
              <w:szCs w:val="20"/>
            </w:rPr>
            <w:t>☐</w:t>
          </w:r>
        </w:sdtContent>
      </w:sdt>
      <w:r w:rsidR="00BE7B4D" w:rsidRPr="00363F82">
        <w:rPr>
          <w:rFonts w:ascii="IBM Plex Sans" w:hAnsi="IBM Plex Sans" w:cs="Arial"/>
          <w:sz w:val="20"/>
          <w:szCs w:val="20"/>
        </w:rPr>
        <w:t xml:space="preserve"> </w:t>
      </w:r>
      <w:r w:rsidR="00C56148" w:rsidRPr="00363F82">
        <w:rPr>
          <w:rFonts w:ascii="IBM Plex Sans" w:hAnsi="IBM Plex Sans" w:cs="Arial"/>
          <w:sz w:val="20"/>
          <w:szCs w:val="20"/>
        </w:rPr>
        <w:t>nudenje</w:t>
      </w:r>
      <w:r w:rsidR="00BD3822" w:rsidRPr="00363F82">
        <w:rPr>
          <w:rFonts w:ascii="IBM Plex Sans" w:hAnsi="IBM Plex Sans" w:cs="Arial"/>
          <w:sz w:val="20"/>
          <w:szCs w:val="20"/>
        </w:rPr>
        <w:t xml:space="preserve"> žive ali mehanske glasbe ali drugega družabnega programa </w:t>
      </w:r>
      <w:r w:rsidR="00BD3822" w:rsidRPr="00363F82">
        <w:rPr>
          <w:rFonts w:ascii="IBM Plex Sans" w:hAnsi="IBM Plex Sans" w:cs="Arial"/>
          <w:i/>
          <w:iCs/>
          <w:sz w:val="20"/>
          <w:szCs w:val="20"/>
        </w:rPr>
        <w:t>(opis)</w:t>
      </w:r>
      <w:r w:rsidR="00BE7B4D" w:rsidRPr="00363F82">
        <w:rPr>
          <w:rFonts w:ascii="IBM Plex Sans" w:hAnsi="IBM Plex Sans" w:cs="Arial"/>
          <w:sz w:val="20"/>
          <w:szCs w:val="20"/>
        </w:rPr>
        <w:t>:</w:t>
      </w: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9062"/>
      </w:tblGrid>
      <w:tr w:rsidR="00BD3822" w:rsidRPr="00363F82" w14:paraId="1A157EC4" w14:textId="77777777" w:rsidTr="009D78D7">
        <w:tc>
          <w:tcPr>
            <w:tcW w:w="9062" w:type="dxa"/>
          </w:tcPr>
          <w:p w14:paraId="53AFCB42" w14:textId="77777777" w:rsidR="00BD3822" w:rsidRPr="00363F82" w:rsidRDefault="00BD3822" w:rsidP="00C63E5B">
            <w:pPr>
              <w:jc w:val="both"/>
              <w:rPr>
                <w:rFonts w:ascii="IBM Plex Sans" w:hAnsi="IBM Plex Sans" w:cs="Arial"/>
                <w:sz w:val="20"/>
                <w:szCs w:val="20"/>
              </w:rPr>
            </w:pPr>
            <w:bookmarkStart w:id="6" w:name="_Hlk214622153"/>
          </w:p>
        </w:tc>
      </w:tr>
      <w:tr w:rsidR="00BD3822" w:rsidRPr="00363F82" w14:paraId="241F18F5" w14:textId="77777777" w:rsidTr="009D78D7">
        <w:tc>
          <w:tcPr>
            <w:tcW w:w="9062" w:type="dxa"/>
          </w:tcPr>
          <w:p w14:paraId="45ACEC3C" w14:textId="77777777" w:rsidR="00BD3822" w:rsidRPr="00363F82" w:rsidRDefault="00BD3822" w:rsidP="00C63E5B">
            <w:pPr>
              <w:jc w:val="both"/>
              <w:rPr>
                <w:rFonts w:ascii="IBM Plex Sans" w:hAnsi="IBM Plex Sans" w:cs="Arial"/>
                <w:sz w:val="20"/>
                <w:szCs w:val="20"/>
              </w:rPr>
            </w:pPr>
          </w:p>
          <w:p w14:paraId="15EF9B22" w14:textId="1890B592" w:rsidR="00BD3822" w:rsidRPr="00363F82" w:rsidRDefault="00BD3822" w:rsidP="00C63E5B">
            <w:pPr>
              <w:jc w:val="both"/>
              <w:rPr>
                <w:rFonts w:ascii="IBM Plex Sans" w:hAnsi="IBM Plex Sans" w:cs="Arial"/>
                <w:sz w:val="20"/>
                <w:szCs w:val="20"/>
              </w:rPr>
            </w:pPr>
          </w:p>
        </w:tc>
      </w:tr>
      <w:tr w:rsidR="00601992" w:rsidRPr="00363F82" w14:paraId="7A9C558E" w14:textId="77777777" w:rsidTr="009D78D7">
        <w:tc>
          <w:tcPr>
            <w:tcW w:w="9062" w:type="dxa"/>
          </w:tcPr>
          <w:p w14:paraId="2CC883B4" w14:textId="77777777" w:rsidR="0046598D" w:rsidRPr="00363F82" w:rsidRDefault="0046598D" w:rsidP="00C63E5B">
            <w:pPr>
              <w:jc w:val="both"/>
              <w:rPr>
                <w:rFonts w:ascii="IBM Plex Sans" w:hAnsi="IBM Plex Sans" w:cs="Arial"/>
                <w:sz w:val="20"/>
                <w:szCs w:val="20"/>
              </w:rPr>
            </w:pPr>
          </w:p>
          <w:p w14:paraId="2FC7F89C" w14:textId="52B836AD" w:rsidR="0046598D" w:rsidRPr="00363F82" w:rsidRDefault="0046598D" w:rsidP="00C63E5B">
            <w:pPr>
              <w:jc w:val="both"/>
              <w:rPr>
                <w:rFonts w:ascii="IBM Plex Sans" w:hAnsi="IBM Plex Sans" w:cs="Arial"/>
                <w:sz w:val="20"/>
                <w:szCs w:val="20"/>
              </w:rPr>
            </w:pPr>
            <w:r w:rsidRPr="00363F82">
              <w:rPr>
                <w:rFonts w:ascii="IBM Plex Sans" w:hAnsi="IBM Plex Sans" w:cs="Arial"/>
                <w:sz w:val="20"/>
                <w:szCs w:val="20"/>
              </w:rPr>
              <w:t xml:space="preserve">Druge značilnosti obratovanja v podaljšanem obratovalnem času </w:t>
            </w:r>
            <w:r w:rsidRPr="00363F82">
              <w:rPr>
                <w:rFonts w:ascii="IBM Plex Sans" w:hAnsi="IBM Plex Sans" w:cs="Arial"/>
                <w:i/>
                <w:iCs/>
                <w:sz w:val="20"/>
                <w:szCs w:val="20"/>
              </w:rPr>
              <w:t>(opis)</w:t>
            </w:r>
            <w:r w:rsidRPr="00363F82">
              <w:rPr>
                <w:rFonts w:ascii="IBM Plex Sans" w:hAnsi="IBM Plex Sans" w:cs="Arial"/>
                <w:sz w:val="20"/>
                <w:szCs w:val="20"/>
              </w:rPr>
              <w:t>:</w:t>
            </w:r>
          </w:p>
          <w:p w14:paraId="6803F35E" w14:textId="762BEBD5" w:rsidR="00601992" w:rsidRPr="00363F82" w:rsidRDefault="00601992" w:rsidP="00C63E5B">
            <w:pPr>
              <w:jc w:val="both"/>
              <w:rPr>
                <w:rFonts w:ascii="IBM Plex Sans" w:hAnsi="IBM Plex Sans" w:cs="Arial"/>
                <w:sz w:val="20"/>
                <w:szCs w:val="20"/>
              </w:rPr>
            </w:pPr>
          </w:p>
        </w:tc>
      </w:tr>
      <w:tr w:rsidR="00601992" w:rsidRPr="00363F82" w14:paraId="27104610" w14:textId="77777777" w:rsidTr="009D78D7">
        <w:tc>
          <w:tcPr>
            <w:tcW w:w="9062" w:type="dxa"/>
          </w:tcPr>
          <w:p w14:paraId="17011095" w14:textId="77777777" w:rsidR="00601992" w:rsidRPr="00363F82" w:rsidRDefault="00601992" w:rsidP="00C63E5B">
            <w:pPr>
              <w:jc w:val="both"/>
              <w:rPr>
                <w:rFonts w:ascii="IBM Plex Sans" w:hAnsi="IBM Plex Sans" w:cs="Arial"/>
                <w:sz w:val="20"/>
                <w:szCs w:val="20"/>
              </w:rPr>
            </w:pPr>
          </w:p>
          <w:p w14:paraId="5A8B24D1" w14:textId="77777777" w:rsidR="00601992" w:rsidRPr="00363F82" w:rsidRDefault="00601992" w:rsidP="00C63E5B">
            <w:pPr>
              <w:jc w:val="both"/>
              <w:rPr>
                <w:rFonts w:ascii="IBM Plex Sans" w:hAnsi="IBM Plex Sans" w:cs="Arial"/>
                <w:sz w:val="20"/>
                <w:szCs w:val="20"/>
              </w:rPr>
            </w:pPr>
          </w:p>
        </w:tc>
      </w:tr>
      <w:bookmarkEnd w:id="6"/>
    </w:tbl>
    <w:p w14:paraId="43C02E27" w14:textId="77777777" w:rsidR="00C56148" w:rsidRPr="00363F82" w:rsidRDefault="00C56148" w:rsidP="00BE7B4D">
      <w:pPr>
        <w:spacing w:after="0" w:line="240" w:lineRule="auto"/>
        <w:jc w:val="both"/>
        <w:rPr>
          <w:rFonts w:ascii="IBM Plex Sans" w:hAnsi="IBM Plex Sans" w:cs="Arial"/>
          <w:sz w:val="20"/>
          <w:szCs w:val="20"/>
        </w:rPr>
      </w:pPr>
    </w:p>
    <w:p w14:paraId="072ADB22" w14:textId="77777777" w:rsidR="00601992" w:rsidRPr="00363F82" w:rsidRDefault="00601992" w:rsidP="00BE7B4D">
      <w:pPr>
        <w:spacing w:after="0" w:line="240" w:lineRule="auto"/>
        <w:jc w:val="both"/>
        <w:rPr>
          <w:rFonts w:ascii="IBM Plex Sans" w:hAnsi="IBM Plex Sans" w:cs="Arial"/>
          <w:sz w:val="20"/>
          <w:szCs w:val="20"/>
        </w:rPr>
      </w:pPr>
    </w:p>
    <w:p w14:paraId="28AD19A2" w14:textId="77777777" w:rsidR="00601992" w:rsidRPr="00363F82" w:rsidRDefault="00601992" w:rsidP="00BE7B4D">
      <w:pPr>
        <w:spacing w:after="0" w:line="240" w:lineRule="auto"/>
        <w:jc w:val="both"/>
        <w:rPr>
          <w:rFonts w:ascii="IBM Plex Sans" w:hAnsi="IBM Plex Sans" w:cs="Arial"/>
          <w:sz w:val="20"/>
          <w:szCs w:val="20"/>
        </w:rPr>
      </w:pPr>
    </w:p>
    <w:p w14:paraId="64C43885" w14:textId="77777777" w:rsidR="00C63E5B" w:rsidRPr="00363F82" w:rsidRDefault="00C63E5B" w:rsidP="00BE7B4D">
      <w:pPr>
        <w:spacing w:after="0" w:line="240" w:lineRule="auto"/>
        <w:jc w:val="both"/>
        <w:rPr>
          <w:rFonts w:ascii="IBM Plex Sans" w:hAnsi="IBM Plex Sans" w:cs="Arial"/>
          <w:sz w:val="20"/>
          <w:szCs w:val="20"/>
        </w:rPr>
      </w:pPr>
    </w:p>
    <w:p w14:paraId="183B82E3" w14:textId="77777777" w:rsidR="00C63E5B" w:rsidRPr="00363F82" w:rsidRDefault="00C63E5B" w:rsidP="00BE7B4D">
      <w:pPr>
        <w:spacing w:after="0" w:line="240" w:lineRule="auto"/>
        <w:jc w:val="both"/>
        <w:rPr>
          <w:rFonts w:ascii="IBM Plex Sans" w:hAnsi="IBM Plex Sans" w:cs="Arial"/>
          <w:sz w:val="20"/>
          <w:szCs w:val="20"/>
        </w:rPr>
      </w:pPr>
    </w:p>
    <w:p w14:paraId="5D966144" w14:textId="77777777" w:rsidR="00C63E5B" w:rsidRPr="00363F82" w:rsidRDefault="00C63E5B" w:rsidP="00BE7B4D">
      <w:pPr>
        <w:spacing w:after="0" w:line="240" w:lineRule="auto"/>
        <w:jc w:val="both"/>
        <w:rPr>
          <w:rFonts w:ascii="IBM Plex Sans" w:hAnsi="IBM Plex Sans" w:cs="Arial"/>
          <w:sz w:val="20"/>
          <w:szCs w:val="20"/>
        </w:rPr>
      </w:pPr>
    </w:p>
    <w:p w14:paraId="50D8C0C0" w14:textId="31EEE8B5" w:rsidR="00C56148" w:rsidRPr="00363F82" w:rsidRDefault="00C56148" w:rsidP="00C63E5B">
      <w:pPr>
        <w:pStyle w:val="Odstavekseznama"/>
        <w:numPr>
          <w:ilvl w:val="0"/>
          <w:numId w:val="1"/>
        </w:numPr>
        <w:spacing w:after="0"/>
        <w:jc w:val="both"/>
        <w:rPr>
          <w:rFonts w:ascii="IBM Plex Sans" w:hAnsi="IBM Plex Sans" w:cs="Arial"/>
          <w:sz w:val="20"/>
          <w:szCs w:val="20"/>
        </w:rPr>
      </w:pPr>
      <w:r w:rsidRPr="00363F82">
        <w:rPr>
          <w:rFonts w:ascii="IBM Plex Sans" w:hAnsi="IBM Plex Sans" w:cs="Arial"/>
          <w:sz w:val="20"/>
          <w:szCs w:val="20"/>
        </w:rPr>
        <w:lastRenderedPageBreak/>
        <w:t>DAN ALI DNEVI</w:t>
      </w:r>
      <w:r w:rsidR="00A8067E" w:rsidRPr="00363F82">
        <w:rPr>
          <w:rFonts w:ascii="IBM Plex Sans" w:hAnsi="IBM Plex Sans" w:cs="Arial"/>
          <w:sz w:val="20"/>
          <w:szCs w:val="20"/>
        </w:rPr>
        <w:t xml:space="preserve"> </w:t>
      </w:r>
      <w:r w:rsidR="00BB0FDD" w:rsidRPr="00363F82">
        <w:rPr>
          <w:rFonts w:ascii="IBM Plex Sans" w:hAnsi="IBM Plex Sans" w:cs="Arial"/>
          <w:sz w:val="20"/>
          <w:szCs w:val="20"/>
        </w:rPr>
        <w:t xml:space="preserve">(posamični ali v </w:t>
      </w:r>
      <w:r w:rsidRPr="00363F82">
        <w:rPr>
          <w:rFonts w:ascii="IBM Plex Sans" w:hAnsi="IBM Plex Sans" w:cs="Arial"/>
          <w:sz w:val="20"/>
          <w:szCs w:val="20"/>
        </w:rPr>
        <w:t>časovnem obdobju</w:t>
      </w:r>
      <w:r w:rsidR="00BB0FDD" w:rsidRPr="00363F82">
        <w:rPr>
          <w:rFonts w:ascii="IBM Plex Sans" w:hAnsi="IBM Plex Sans" w:cs="Arial"/>
          <w:sz w:val="20"/>
          <w:szCs w:val="20"/>
        </w:rPr>
        <w:t xml:space="preserve">) in </w:t>
      </w:r>
      <w:r w:rsidR="00A8067E" w:rsidRPr="00363F82">
        <w:rPr>
          <w:rFonts w:ascii="IBM Plex Sans" w:hAnsi="IBM Plex Sans" w:cs="Arial"/>
          <w:sz w:val="20"/>
          <w:szCs w:val="20"/>
        </w:rPr>
        <w:t>ČASOVNI OKVIR</w:t>
      </w:r>
      <w:r w:rsidRPr="00363F82">
        <w:rPr>
          <w:rFonts w:ascii="IBM Plex Sans" w:hAnsi="IBM Plex Sans" w:cs="Arial"/>
          <w:sz w:val="20"/>
          <w:szCs w:val="20"/>
        </w:rPr>
        <w:t xml:space="preserve"> OBRATOVANJA</w:t>
      </w:r>
      <w:r w:rsidR="00A8067E" w:rsidRPr="00363F82">
        <w:rPr>
          <w:rFonts w:ascii="IBM Plex Sans" w:hAnsi="IBM Plex Sans" w:cs="Arial"/>
          <w:sz w:val="20"/>
          <w:szCs w:val="20"/>
        </w:rPr>
        <w:t xml:space="preserve">, </w:t>
      </w:r>
      <w:r w:rsidR="00664F77" w:rsidRPr="00363F82">
        <w:rPr>
          <w:rFonts w:ascii="IBM Plex Sans" w:hAnsi="IBM Plex Sans" w:cs="Arial"/>
          <w:sz w:val="20"/>
          <w:szCs w:val="20"/>
        </w:rPr>
        <w:t>NA KATERE SE VLOGA NANAŠA</w:t>
      </w:r>
    </w:p>
    <w:tbl>
      <w:tblPr>
        <w:tblStyle w:val="Tabelamrea"/>
        <w:tblW w:w="0" w:type="auto"/>
        <w:tblBorders>
          <w:top w:val="none" w:sz="0" w:space="0" w:color="auto"/>
          <w:left w:val="none" w:sz="0" w:space="0" w:color="auto"/>
          <w:bottom w:val="dotted" w:sz="4" w:space="0" w:color="auto"/>
          <w:right w:val="none" w:sz="0" w:space="0" w:color="auto"/>
          <w:insideH w:val="dotted" w:sz="4" w:space="0" w:color="auto"/>
          <w:insideV w:val="dashed" w:sz="4" w:space="0" w:color="auto"/>
        </w:tblBorders>
        <w:tblLook w:val="04A0" w:firstRow="1" w:lastRow="0" w:firstColumn="1" w:lastColumn="0" w:noHBand="0" w:noVBand="1"/>
      </w:tblPr>
      <w:tblGrid>
        <w:gridCol w:w="9062"/>
      </w:tblGrid>
      <w:tr w:rsidR="00400FA4" w:rsidRPr="00363F82" w14:paraId="060C49D8" w14:textId="77777777" w:rsidTr="00D34E3E">
        <w:tc>
          <w:tcPr>
            <w:tcW w:w="9062" w:type="dxa"/>
          </w:tcPr>
          <w:p w14:paraId="0CA47161" w14:textId="34AB7CA3" w:rsidR="00400FA4" w:rsidRPr="00363F82" w:rsidRDefault="00076BBE" w:rsidP="00C63E5B">
            <w:pPr>
              <w:jc w:val="both"/>
              <w:rPr>
                <w:rFonts w:ascii="IBM Plex Sans" w:hAnsi="IBM Plex Sans" w:cs="Arial"/>
                <w:sz w:val="20"/>
                <w:szCs w:val="20"/>
              </w:rPr>
            </w:pPr>
            <w:r w:rsidRPr="00363F82">
              <w:rPr>
                <w:rFonts w:ascii="IBM Plex Sans" w:hAnsi="IBM Plex Sans" w:cs="Arial"/>
                <w:sz w:val="20"/>
                <w:szCs w:val="20"/>
              </w:rPr>
              <w:t>Vloga</w:t>
            </w:r>
            <w:r w:rsidR="00FF1506" w:rsidRPr="00363F82">
              <w:rPr>
                <w:rFonts w:ascii="IBM Plex Sans" w:hAnsi="IBM Plex Sans" w:cs="Arial"/>
                <w:sz w:val="20"/>
                <w:szCs w:val="20"/>
              </w:rPr>
              <w:t xml:space="preserve"> se nanaša na</w:t>
            </w:r>
            <w:r w:rsidR="00542DD5" w:rsidRPr="00363F82">
              <w:rPr>
                <w:rFonts w:ascii="IBM Plex Sans" w:hAnsi="IBM Plex Sans" w:cs="Arial"/>
                <w:sz w:val="20"/>
                <w:szCs w:val="20"/>
              </w:rPr>
              <w:t xml:space="preserve"> </w:t>
            </w:r>
            <w:r w:rsidR="00C56148" w:rsidRPr="00363F82">
              <w:rPr>
                <w:rFonts w:ascii="IBM Plex Sans" w:hAnsi="IBM Plex Sans" w:cs="Arial"/>
                <w:sz w:val="20"/>
                <w:szCs w:val="20"/>
              </w:rPr>
              <w:t xml:space="preserve">DAN ALI DNEVE </w:t>
            </w:r>
            <w:r w:rsidR="00400FA4" w:rsidRPr="00363F82">
              <w:rPr>
                <w:rFonts w:ascii="IBM Plex Sans" w:hAnsi="IBM Plex Sans" w:cs="Arial"/>
                <w:i/>
                <w:iCs/>
                <w:sz w:val="20"/>
                <w:szCs w:val="20"/>
              </w:rPr>
              <w:t>(</w:t>
            </w:r>
            <w:r w:rsidR="00F32EB9" w:rsidRPr="00363F82">
              <w:rPr>
                <w:rFonts w:ascii="IBM Plex Sans" w:hAnsi="IBM Plex Sans" w:cs="Arial"/>
                <w:i/>
                <w:iCs/>
                <w:sz w:val="20"/>
                <w:szCs w:val="20"/>
              </w:rPr>
              <w:t xml:space="preserve">navesti </w:t>
            </w:r>
            <w:r w:rsidR="00400FA4" w:rsidRPr="00363F82">
              <w:rPr>
                <w:rFonts w:ascii="IBM Plex Sans" w:hAnsi="IBM Plex Sans" w:cs="Arial"/>
                <w:i/>
                <w:iCs/>
                <w:sz w:val="20"/>
                <w:szCs w:val="20"/>
                <w:u w:val="single"/>
              </w:rPr>
              <w:t>izbran</w:t>
            </w:r>
            <w:r w:rsidR="00C56148" w:rsidRPr="00363F82">
              <w:rPr>
                <w:rFonts w:ascii="IBM Plex Sans" w:hAnsi="IBM Plex Sans" w:cs="Arial"/>
                <w:i/>
                <w:iCs/>
                <w:sz w:val="20"/>
                <w:szCs w:val="20"/>
                <w:u w:val="single"/>
              </w:rPr>
              <w:t xml:space="preserve"> posamični datum ali datume</w:t>
            </w:r>
            <w:r w:rsidR="00C56148" w:rsidRPr="00363F82">
              <w:rPr>
                <w:rFonts w:ascii="IBM Plex Sans" w:hAnsi="IBM Plex Sans" w:cs="Arial"/>
                <w:i/>
                <w:iCs/>
                <w:sz w:val="20"/>
                <w:szCs w:val="20"/>
              </w:rPr>
              <w:t xml:space="preserve"> </w:t>
            </w:r>
            <w:r w:rsidR="00C56148" w:rsidRPr="00363F82">
              <w:rPr>
                <w:rFonts w:ascii="IBM Plex Sans" w:hAnsi="IBM Plex Sans" w:cs="Arial"/>
                <w:i/>
                <w:iCs/>
                <w:sz w:val="20"/>
                <w:szCs w:val="20"/>
                <w:u w:val="single"/>
              </w:rPr>
              <w:t xml:space="preserve">ALI časovno obdobje </w:t>
            </w:r>
            <w:r w:rsidR="00400FA4" w:rsidRPr="00363F82">
              <w:rPr>
                <w:rFonts w:ascii="IBM Plex Sans" w:hAnsi="IBM Plex Sans" w:cs="Arial"/>
                <w:i/>
                <w:iCs/>
                <w:sz w:val="20"/>
                <w:szCs w:val="20"/>
                <w:u w:val="single"/>
              </w:rPr>
              <w:t>od datuma do datuma</w:t>
            </w:r>
            <w:r w:rsidR="008B2C3F" w:rsidRPr="00363F82">
              <w:rPr>
                <w:rFonts w:ascii="IBM Plex Sans" w:hAnsi="IBM Plex Sans" w:cs="Arial"/>
                <w:i/>
                <w:iCs/>
                <w:sz w:val="20"/>
                <w:szCs w:val="20"/>
                <w:u w:val="single"/>
              </w:rPr>
              <w:t xml:space="preserve"> ali </w:t>
            </w:r>
            <w:r w:rsidR="00C56148" w:rsidRPr="00363F82">
              <w:rPr>
                <w:rFonts w:ascii="IBM Plex Sans" w:hAnsi="IBM Plex Sans" w:cs="Arial"/>
                <w:i/>
                <w:iCs/>
                <w:sz w:val="20"/>
                <w:szCs w:val="20"/>
                <w:u w:val="single"/>
              </w:rPr>
              <w:t xml:space="preserve"> </w:t>
            </w:r>
            <w:r w:rsidR="00400FA4" w:rsidRPr="00363F82">
              <w:rPr>
                <w:rFonts w:ascii="IBM Plex Sans" w:hAnsi="IBM Plex Sans" w:cs="Arial"/>
                <w:i/>
                <w:iCs/>
                <w:sz w:val="20"/>
                <w:szCs w:val="20"/>
                <w:u w:val="single"/>
              </w:rPr>
              <w:t>koledarsko leto</w:t>
            </w:r>
            <w:r w:rsidR="00400FA4" w:rsidRPr="00363F82">
              <w:rPr>
                <w:rFonts w:ascii="IBM Plex Sans" w:hAnsi="IBM Plex Sans" w:cs="Arial"/>
                <w:i/>
                <w:iCs/>
                <w:sz w:val="20"/>
                <w:szCs w:val="20"/>
              </w:rPr>
              <w:t>)</w:t>
            </w:r>
            <w:r w:rsidR="00400FA4" w:rsidRPr="00363F82">
              <w:rPr>
                <w:rFonts w:ascii="IBM Plex Sans" w:hAnsi="IBM Plex Sans" w:cs="Arial"/>
                <w:sz w:val="20"/>
                <w:szCs w:val="20"/>
              </w:rPr>
              <w:t>:</w:t>
            </w:r>
          </w:p>
          <w:p w14:paraId="06FBD44D" w14:textId="7E68E3CF" w:rsidR="00601992" w:rsidRPr="00363F82" w:rsidRDefault="00601992" w:rsidP="00C63E5B">
            <w:pPr>
              <w:jc w:val="both"/>
              <w:rPr>
                <w:rFonts w:ascii="IBM Plex Sans" w:hAnsi="IBM Plex Sans" w:cs="Arial"/>
                <w:sz w:val="20"/>
                <w:szCs w:val="20"/>
              </w:rPr>
            </w:pPr>
          </w:p>
        </w:tc>
      </w:tr>
      <w:tr w:rsidR="00400FA4" w:rsidRPr="00363F82" w14:paraId="4EB8718E" w14:textId="77777777" w:rsidTr="00D34E3E">
        <w:tc>
          <w:tcPr>
            <w:tcW w:w="9062" w:type="dxa"/>
          </w:tcPr>
          <w:p w14:paraId="20799BF8" w14:textId="77777777" w:rsidR="00400FA4" w:rsidRPr="00363F82" w:rsidRDefault="00400FA4" w:rsidP="00C63E5B">
            <w:pPr>
              <w:jc w:val="both"/>
              <w:rPr>
                <w:rFonts w:ascii="IBM Plex Sans" w:hAnsi="IBM Plex Sans" w:cs="Arial"/>
                <w:sz w:val="20"/>
                <w:szCs w:val="20"/>
              </w:rPr>
            </w:pPr>
          </w:p>
          <w:p w14:paraId="74612AEB" w14:textId="77777777" w:rsidR="00400FA4" w:rsidRPr="00363F82" w:rsidRDefault="00400FA4" w:rsidP="00C63E5B">
            <w:pPr>
              <w:jc w:val="both"/>
              <w:rPr>
                <w:rFonts w:ascii="IBM Plex Sans" w:hAnsi="IBM Plex Sans" w:cs="Arial"/>
                <w:sz w:val="20"/>
                <w:szCs w:val="20"/>
              </w:rPr>
            </w:pPr>
          </w:p>
        </w:tc>
      </w:tr>
    </w:tbl>
    <w:p w14:paraId="7781BB68" w14:textId="77777777" w:rsidR="00601992" w:rsidRPr="00363F82" w:rsidRDefault="00601992" w:rsidP="00C63E5B">
      <w:pPr>
        <w:spacing w:after="0"/>
        <w:jc w:val="both"/>
        <w:rPr>
          <w:rFonts w:ascii="IBM Plex Sans" w:hAnsi="IBM Plex Sans" w:cs="Arial"/>
          <w:sz w:val="20"/>
          <w:szCs w:val="20"/>
        </w:rPr>
      </w:pPr>
      <w:bookmarkStart w:id="7" w:name="_Hlk214622699"/>
    </w:p>
    <w:p w14:paraId="6E8F6E5A" w14:textId="46AAA523" w:rsidR="008B2C3F" w:rsidRPr="00363F82" w:rsidRDefault="00000000" w:rsidP="00C63E5B">
      <w:pPr>
        <w:spacing w:after="0"/>
        <w:jc w:val="both"/>
        <w:rPr>
          <w:rFonts w:ascii="IBM Plex Sans" w:hAnsi="IBM Plex Sans" w:cs="Arial"/>
          <w:i/>
          <w:iCs/>
          <w:sz w:val="20"/>
          <w:szCs w:val="20"/>
          <w:u w:val="single"/>
        </w:rPr>
      </w:pPr>
      <w:sdt>
        <w:sdtPr>
          <w:rPr>
            <w:rFonts w:ascii="IBM Plex Sans" w:hAnsi="IBM Plex Sans" w:cs="Arial"/>
            <w:sz w:val="20"/>
            <w:szCs w:val="20"/>
          </w:rPr>
          <w:id w:val="-1284261453"/>
          <w14:checkbox>
            <w14:checked w14:val="0"/>
            <w14:checkedState w14:val="2612" w14:font="MS Gothic"/>
            <w14:uncheckedState w14:val="2610" w14:font="MS Gothic"/>
          </w14:checkbox>
        </w:sdtPr>
        <w:sdtContent>
          <w:r w:rsidR="00400FA4" w:rsidRPr="00363F82">
            <w:rPr>
              <w:rFonts w:ascii="Segoe UI Symbol" w:eastAsia="MS Gothic" w:hAnsi="Segoe UI Symbol" w:cs="Segoe UI Symbol"/>
              <w:sz w:val="20"/>
              <w:szCs w:val="20"/>
            </w:rPr>
            <w:t>☐</w:t>
          </w:r>
        </w:sdtContent>
      </w:sdt>
      <w:r w:rsidR="00400FA4" w:rsidRPr="00363F82">
        <w:rPr>
          <w:rFonts w:ascii="IBM Plex Sans" w:hAnsi="IBM Plex Sans" w:cs="Arial"/>
          <w:sz w:val="20"/>
          <w:szCs w:val="20"/>
        </w:rPr>
        <w:t xml:space="preserve">  </w:t>
      </w:r>
      <w:bookmarkStart w:id="8" w:name="_Hlk214878300"/>
      <w:bookmarkEnd w:id="7"/>
      <w:r w:rsidR="003B0E74" w:rsidRPr="00363F82">
        <w:rPr>
          <w:rFonts w:ascii="IBM Plex Sans" w:hAnsi="IBM Plex Sans" w:cs="Arial"/>
          <w:sz w:val="20"/>
          <w:szCs w:val="20"/>
        </w:rPr>
        <w:t>Č</w:t>
      </w:r>
      <w:r w:rsidR="00400FA4" w:rsidRPr="00363F82">
        <w:rPr>
          <w:rFonts w:ascii="IBM Plex Sans" w:hAnsi="IBM Plex Sans" w:cs="Arial"/>
          <w:sz w:val="20"/>
          <w:szCs w:val="20"/>
        </w:rPr>
        <w:t xml:space="preserve">asovni okvir obratovanja </w:t>
      </w:r>
      <w:r w:rsidR="003B0E74" w:rsidRPr="00363F82">
        <w:rPr>
          <w:rFonts w:ascii="IBM Plex Sans" w:hAnsi="IBM Plex Sans" w:cs="Arial"/>
          <w:sz w:val="20"/>
          <w:szCs w:val="20"/>
        </w:rPr>
        <w:t xml:space="preserve">v podaljšanem obratovalnem času </w:t>
      </w:r>
      <w:r w:rsidR="00400FA4" w:rsidRPr="00363F82">
        <w:rPr>
          <w:rFonts w:ascii="IBM Plex Sans" w:hAnsi="IBM Plex Sans" w:cs="Arial"/>
          <w:sz w:val="20"/>
          <w:szCs w:val="20"/>
        </w:rPr>
        <w:t>po urah</w:t>
      </w:r>
      <w:r w:rsidR="003B0E74" w:rsidRPr="00363F82">
        <w:rPr>
          <w:rFonts w:ascii="IBM Plex Sans" w:hAnsi="IBM Plex Sans" w:cs="Arial"/>
          <w:sz w:val="20"/>
          <w:szCs w:val="20"/>
        </w:rPr>
        <w:t xml:space="preserve"> v navedenem izbranem obdobju</w:t>
      </w:r>
      <w:bookmarkEnd w:id="8"/>
      <w:r w:rsidR="003B0E74" w:rsidRPr="00363F82">
        <w:rPr>
          <w:rFonts w:ascii="IBM Plex Sans" w:hAnsi="IBM Plex Sans" w:cs="Arial"/>
          <w:sz w:val="20"/>
          <w:szCs w:val="20"/>
        </w:rPr>
        <w:t xml:space="preserve"> </w:t>
      </w:r>
      <w:r w:rsidR="003B0E74" w:rsidRPr="00363F82">
        <w:rPr>
          <w:rFonts w:ascii="IBM Plex Sans" w:hAnsi="IBM Plex Sans" w:cs="Arial"/>
          <w:i/>
          <w:iCs/>
          <w:sz w:val="20"/>
          <w:szCs w:val="20"/>
        </w:rPr>
        <w:t xml:space="preserve">(označi in navede se v primeru </w:t>
      </w:r>
      <w:bookmarkStart w:id="9" w:name="_Hlk214878392"/>
      <w:r w:rsidR="009A4E29" w:rsidRPr="00363F82">
        <w:rPr>
          <w:rFonts w:ascii="IBM Plex Sans" w:hAnsi="IBM Plex Sans" w:cs="Arial"/>
          <w:i/>
          <w:iCs/>
          <w:sz w:val="20"/>
          <w:szCs w:val="20"/>
        </w:rPr>
        <w:t xml:space="preserve">vloge </w:t>
      </w:r>
      <w:r w:rsidR="003B0E74" w:rsidRPr="00363F82">
        <w:rPr>
          <w:rFonts w:ascii="IBM Plex Sans" w:hAnsi="IBM Plex Sans" w:cs="Arial"/>
          <w:i/>
          <w:iCs/>
          <w:sz w:val="20"/>
          <w:szCs w:val="20"/>
        </w:rPr>
        <w:t xml:space="preserve">za obratovanje v podaljšanem obratovalnem času za določeno časovno obdobje </w:t>
      </w:r>
      <w:bookmarkEnd w:id="9"/>
      <w:r w:rsidR="003B0E74" w:rsidRPr="00363F82">
        <w:rPr>
          <w:rFonts w:ascii="IBM Plex Sans" w:hAnsi="IBM Plex Sans" w:cs="Arial"/>
          <w:i/>
          <w:iCs/>
          <w:sz w:val="20"/>
          <w:szCs w:val="20"/>
        </w:rPr>
        <w:t xml:space="preserve">– </w:t>
      </w:r>
      <w:r w:rsidR="003B0E74" w:rsidRPr="00363F82">
        <w:rPr>
          <w:rFonts w:ascii="IBM Plex Sans" w:hAnsi="IBM Plex Sans" w:cs="Arial"/>
          <w:i/>
          <w:iCs/>
          <w:sz w:val="20"/>
          <w:szCs w:val="20"/>
          <w:u w:val="single"/>
        </w:rPr>
        <w:t>navede se le za dneve, ko je pr</w:t>
      </w:r>
      <w:r w:rsidR="008B2C3F" w:rsidRPr="00363F82">
        <w:rPr>
          <w:rFonts w:ascii="IBM Plex Sans" w:hAnsi="IBM Plex Sans" w:cs="Arial"/>
          <w:i/>
          <w:iCs/>
          <w:sz w:val="20"/>
          <w:szCs w:val="20"/>
          <w:u w:val="single"/>
        </w:rPr>
        <w:t>edvideno obratovanje v podaljšanem obratovalnem času)</w:t>
      </w:r>
    </w:p>
    <w:tbl>
      <w:tblPr>
        <w:tblStyle w:val="Tabelamrea"/>
        <w:tblW w:w="9067" w:type="dxa"/>
        <w:tblLook w:val="04A0" w:firstRow="1" w:lastRow="0" w:firstColumn="1" w:lastColumn="0" w:noHBand="0" w:noVBand="1"/>
      </w:tblPr>
      <w:tblGrid>
        <w:gridCol w:w="2689"/>
        <w:gridCol w:w="1417"/>
        <w:gridCol w:w="1559"/>
        <w:gridCol w:w="1701"/>
        <w:gridCol w:w="1701"/>
      </w:tblGrid>
      <w:tr w:rsidR="008B2C3F" w:rsidRPr="00363F82" w14:paraId="681C3EF8" w14:textId="77777777" w:rsidTr="00426376">
        <w:tc>
          <w:tcPr>
            <w:tcW w:w="2689" w:type="dxa"/>
            <w:vMerge w:val="restart"/>
          </w:tcPr>
          <w:p w14:paraId="0F8962B7" w14:textId="77777777" w:rsidR="008B2C3F" w:rsidRPr="00363F82" w:rsidRDefault="008B2C3F" w:rsidP="00C63E5B">
            <w:pPr>
              <w:jc w:val="both"/>
              <w:rPr>
                <w:rFonts w:ascii="IBM Plex Sans" w:hAnsi="IBM Plex Sans" w:cs="Arial"/>
                <w:sz w:val="20"/>
                <w:szCs w:val="20"/>
              </w:rPr>
            </w:pPr>
            <w:r w:rsidRPr="00363F82">
              <w:rPr>
                <w:rFonts w:ascii="IBM Plex Sans" w:hAnsi="IBM Plex Sans" w:cs="Arial"/>
                <w:sz w:val="20"/>
                <w:szCs w:val="20"/>
              </w:rPr>
              <w:t>Datum in dan v dnevu</w:t>
            </w:r>
          </w:p>
        </w:tc>
        <w:tc>
          <w:tcPr>
            <w:tcW w:w="1417" w:type="dxa"/>
            <w:vMerge w:val="restart"/>
          </w:tcPr>
          <w:p w14:paraId="249CCF3D" w14:textId="77777777" w:rsidR="008B2C3F" w:rsidRPr="00363F82" w:rsidRDefault="008B2C3F" w:rsidP="00C63E5B">
            <w:pPr>
              <w:jc w:val="center"/>
              <w:rPr>
                <w:rFonts w:ascii="IBM Plex Sans" w:hAnsi="IBM Plex Sans" w:cs="Arial"/>
                <w:sz w:val="20"/>
                <w:szCs w:val="20"/>
              </w:rPr>
            </w:pPr>
            <w:r w:rsidRPr="00363F82">
              <w:rPr>
                <w:rFonts w:ascii="IBM Plex Sans" w:hAnsi="IBM Plex Sans" w:cs="Arial"/>
                <w:sz w:val="20"/>
                <w:szCs w:val="20"/>
              </w:rPr>
              <w:t>od ure</w:t>
            </w:r>
          </w:p>
        </w:tc>
        <w:tc>
          <w:tcPr>
            <w:tcW w:w="1559" w:type="dxa"/>
            <w:vMerge w:val="restart"/>
          </w:tcPr>
          <w:p w14:paraId="2EC718F3" w14:textId="77777777" w:rsidR="008B2C3F" w:rsidRPr="00363F82" w:rsidRDefault="008B2C3F" w:rsidP="00C63E5B">
            <w:pPr>
              <w:jc w:val="center"/>
              <w:rPr>
                <w:rFonts w:ascii="IBM Plex Sans" w:hAnsi="IBM Plex Sans" w:cs="Arial"/>
                <w:sz w:val="20"/>
                <w:szCs w:val="20"/>
              </w:rPr>
            </w:pPr>
            <w:r w:rsidRPr="00363F82">
              <w:rPr>
                <w:rFonts w:ascii="IBM Plex Sans" w:hAnsi="IBM Plex Sans" w:cs="Arial"/>
                <w:sz w:val="20"/>
                <w:szCs w:val="20"/>
              </w:rPr>
              <w:t>do ure</w:t>
            </w:r>
          </w:p>
        </w:tc>
        <w:tc>
          <w:tcPr>
            <w:tcW w:w="3402" w:type="dxa"/>
            <w:gridSpan w:val="2"/>
          </w:tcPr>
          <w:p w14:paraId="2714E830" w14:textId="77777777" w:rsidR="008B2C3F" w:rsidRPr="00363F82" w:rsidRDefault="008B2C3F" w:rsidP="00C63E5B">
            <w:pPr>
              <w:jc w:val="center"/>
              <w:rPr>
                <w:rFonts w:ascii="IBM Plex Sans" w:hAnsi="IBM Plex Sans" w:cs="Arial"/>
                <w:sz w:val="20"/>
                <w:szCs w:val="20"/>
              </w:rPr>
            </w:pPr>
            <w:r w:rsidRPr="00363F82">
              <w:rPr>
                <w:rFonts w:ascii="IBM Plex Sans" w:hAnsi="IBM Plex Sans" w:cs="Arial"/>
                <w:sz w:val="20"/>
                <w:szCs w:val="20"/>
              </w:rPr>
              <w:t>Zunanje površine</w:t>
            </w:r>
          </w:p>
        </w:tc>
      </w:tr>
      <w:tr w:rsidR="008B2C3F" w:rsidRPr="00363F82" w14:paraId="672C7052" w14:textId="77777777" w:rsidTr="00426376">
        <w:tc>
          <w:tcPr>
            <w:tcW w:w="2689" w:type="dxa"/>
            <w:vMerge/>
          </w:tcPr>
          <w:p w14:paraId="1EA89F84" w14:textId="77777777" w:rsidR="008B2C3F" w:rsidRPr="00363F82" w:rsidRDefault="008B2C3F" w:rsidP="00C63E5B">
            <w:pPr>
              <w:jc w:val="both"/>
              <w:rPr>
                <w:rFonts w:ascii="IBM Plex Sans" w:hAnsi="IBM Plex Sans" w:cs="Arial"/>
                <w:sz w:val="20"/>
                <w:szCs w:val="20"/>
              </w:rPr>
            </w:pPr>
          </w:p>
        </w:tc>
        <w:tc>
          <w:tcPr>
            <w:tcW w:w="1417" w:type="dxa"/>
            <w:vMerge/>
          </w:tcPr>
          <w:p w14:paraId="45FC4240" w14:textId="77777777" w:rsidR="008B2C3F" w:rsidRPr="00363F82" w:rsidRDefault="008B2C3F" w:rsidP="00C63E5B">
            <w:pPr>
              <w:jc w:val="center"/>
              <w:rPr>
                <w:rFonts w:ascii="IBM Plex Sans" w:hAnsi="IBM Plex Sans" w:cs="Arial"/>
                <w:sz w:val="20"/>
                <w:szCs w:val="20"/>
              </w:rPr>
            </w:pPr>
          </w:p>
        </w:tc>
        <w:tc>
          <w:tcPr>
            <w:tcW w:w="1559" w:type="dxa"/>
            <w:vMerge/>
          </w:tcPr>
          <w:p w14:paraId="79866D09" w14:textId="77777777" w:rsidR="008B2C3F" w:rsidRPr="00363F82" w:rsidRDefault="008B2C3F" w:rsidP="00C63E5B">
            <w:pPr>
              <w:jc w:val="center"/>
              <w:rPr>
                <w:rFonts w:ascii="IBM Plex Sans" w:hAnsi="IBM Plex Sans" w:cs="Arial"/>
                <w:sz w:val="20"/>
                <w:szCs w:val="20"/>
              </w:rPr>
            </w:pPr>
          </w:p>
        </w:tc>
        <w:tc>
          <w:tcPr>
            <w:tcW w:w="1701" w:type="dxa"/>
          </w:tcPr>
          <w:p w14:paraId="3511DFAA" w14:textId="77777777" w:rsidR="008B2C3F" w:rsidRPr="00363F82" w:rsidRDefault="008B2C3F" w:rsidP="00C63E5B">
            <w:pPr>
              <w:jc w:val="center"/>
              <w:rPr>
                <w:rFonts w:ascii="IBM Plex Sans" w:hAnsi="IBM Plex Sans" w:cs="Arial"/>
                <w:sz w:val="20"/>
                <w:szCs w:val="20"/>
              </w:rPr>
            </w:pPr>
            <w:r w:rsidRPr="00363F82">
              <w:rPr>
                <w:rFonts w:ascii="IBM Plex Sans" w:hAnsi="IBM Plex Sans" w:cs="Arial"/>
                <w:sz w:val="20"/>
                <w:szCs w:val="20"/>
              </w:rPr>
              <w:t>od ure</w:t>
            </w:r>
          </w:p>
        </w:tc>
        <w:tc>
          <w:tcPr>
            <w:tcW w:w="1701" w:type="dxa"/>
          </w:tcPr>
          <w:p w14:paraId="09BE5E18" w14:textId="77777777" w:rsidR="008B2C3F" w:rsidRPr="00363F82" w:rsidRDefault="008B2C3F" w:rsidP="00C63E5B">
            <w:pPr>
              <w:jc w:val="center"/>
              <w:rPr>
                <w:rFonts w:ascii="IBM Plex Sans" w:hAnsi="IBM Plex Sans" w:cs="Arial"/>
                <w:sz w:val="20"/>
                <w:szCs w:val="20"/>
              </w:rPr>
            </w:pPr>
            <w:r w:rsidRPr="00363F82">
              <w:rPr>
                <w:rFonts w:ascii="IBM Plex Sans" w:hAnsi="IBM Plex Sans" w:cs="Arial"/>
                <w:sz w:val="20"/>
                <w:szCs w:val="20"/>
              </w:rPr>
              <w:t>do ure</w:t>
            </w:r>
          </w:p>
        </w:tc>
      </w:tr>
      <w:tr w:rsidR="008B2C3F" w:rsidRPr="00363F82" w14:paraId="02E60B45" w14:textId="77777777" w:rsidTr="00426376">
        <w:tc>
          <w:tcPr>
            <w:tcW w:w="2689" w:type="dxa"/>
          </w:tcPr>
          <w:p w14:paraId="2EDDDD12" w14:textId="4CD1B07D" w:rsidR="008B2C3F" w:rsidRPr="00363F82" w:rsidRDefault="008B2C3F" w:rsidP="00C63E5B">
            <w:pPr>
              <w:jc w:val="both"/>
              <w:rPr>
                <w:rFonts w:ascii="IBM Plex Sans" w:hAnsi="IBM Plex Sans" w:cs="Arial"/>
                <w:sz w:val="20"/>
                <w:szCs w:val="20"/>
              </w:rPr>
            </w:pPr>
            <w:r w:rsidRPr="00363F82">
              <w:rPr>
                <w:rFonts w:ascii="IBM Plex Sans" w:hAnsi="IBM Plex Sans" w:cs="Arial"/>
                <w:sz w:val="20"/>
                <w:szCs w:val="20"/>
              </w:rPr>
              <w:t>Ponedeljek</w:t>
            </w:r>
          </w:p>
        </w:tc>
        <w:tc>
          <w:tcPr>
            <w:tcW w:w="1417" w:type="dxa"/>
          </w:tcPr>
          <w:p w14:paraId="1076C8DE" w14:textId="77777777" w:rsidR="008B2C3F" w:rsidRPr="00363F82" w:rsidRDefault="008B2C3F" w:rsidP="00C63E5B">
            <w:pPr>
              <w:jc w:val="both"/>
              <w:rPr>
                <w:rFonts w:ascii="IBM Plex Sans" w:hAnsi="IBM Plex Sans" w:cs="Arial"/>
                <w:sz w:val="20"/>
                <w:szCs w:val="20"/>
              </w:rPr>
            </w:pPr>
          </w:p>
        </w:tc>
        <w:tc>
          <w:tcPr>
            <w:tcW w:w="1559" w:type="dxa"/>
          </w:tcPr>
          <w:p w14:paraId="3804B182" w14:textId="77777777" w:rsidR="008B2C3F" w:rsidRPr="00363F82" w:rsidRDefault="008B2C3F" w:rsidP="00C63E5B">
            <w:pPr>
              <w:jc w:val="both"/>
              <w:rPr>
                <w:rFonts w:ascii="IBM Plex Sans" w:hAnsi="IBM Plex Sans" w:cs="Arial"/>
                <w:sz w:val="20"/>
                <w:szCs w:val="20"/>
              </w:rPr>
            </w:pPr>
          </w:p>
        </w:tc>
        <w:tc>
          <w:tcPr>
            <w:tcW w:w="1701" w:type="dxa"/>
          </w:tcPr>
          <w:p w14:paraId="271A9F4C" w14:textId="77777777" w:rsidR="008B2C3F" w:rsidRPr="00363F82" w:rsidRDefault="008B2C3F" w:rsidP="00C63E5B">
            <w:pPr>
              <w:jc w:val="both"/>
              <w:rPr>
                <w:rFonts w:ascii="IBM Plex Sans" w:hAnsi="IBM Plex Sans" w:cs="Arial"/>
                <w:sz w:val="20"/>
                <w:szCs w:val="20"/>
              </w:rPr>
            </w:pPr>
          </w:p>
        </w:tc>
        <w:tc>
          <w:tcPr>
            <w:tcW w:w="1701" w:type="dxa"/>
          </w:tcPr>
          <w:p w14:paraId="435DDCA2" w14:textId="77777777" w:rsidR="008B2C3F" w:rsidRPr="00363F82" w:rsidRDefault="008B2C3F" w:rsidP="00C63E5B">
            <w:pPr>
              <w:jc w:val="both"/>
              <w:rPr>
                <w:rFonts w:ascii="IBM Plex Sans" w:hAnsi="IBM Plex Sans" w:cs="Arial"/>
                <w:sz w:val="20"/>
                <w:szCs w:val="20"/>
              </w:rPr>
            </w:pPr>
          </w:p>
        </w:tc>
      </w:tr>
      <w:tr w:rsidR="008B2C3F" w:rsidRPr="00363F82" w14:paraId="548900D8" w14:textId="77777777" w:rsidTr="00426376">
        <w:tc>
          <w:tcPr>
            <w:tcW w:w="2689" w:type="dxa"/>
          </w:tcPr>
          <w:p w14:paraId="4E4B166E" w14:textId="30F15A50" w:rsidR="008B2C3F" w:rsidRPr="00363F82" w:rsidRDefault="008B2C3F" w:rsidP="00C63E5B">
            <w:pPr>
              <w:jc w:val="both"/>
              <w:rPr>
                <w:rFonts w:ascii="IBM Plex Sans" w:hAnsi="IBM Plex Sans" w:cs="Arial"/>
                <w:sz w:val="20"/>
                <w:szCs w:val="20"/>
              </w:rPr>
            </w:pPr>
            <w:r w:rsidRPr="00363F82">
              <w:rPr>
                <w:rFonts w:ascii="IBM Plex Sans" w:hAnsi="IBM Plex Sans" w:cs="Arial"/>
                <w:sz w:val="20"/>
                <w:szCs w:val="20"/>
              </w:rPr>
              <w:t>Torek</w:t>
            </w:r>
          </w:p>
        </w:tc>
        <w:tc>
          <w:tcPr>
            <w:tcW w:w="1417" w:type="dxa"/>
          </w:tcPr>
          <w:p w14:paraId="31A854ED" w14:textId="77777777" w:rsidR="008B2C3F" w:rsidRPr="00363F82" w:rsidRDefault="008B2C3F" w:rsidP="00C63E5B">
            <w:pPr>
              <w:jc w:val="both"/>
              <w:rPr>
                <w:rFonts w:ascii="IBM Plex Sans" w:hAnsi="IBM Plex Sans" w:cs="Arial"/>
                <w:sz w:val="20"/>
                <w:szCs w:val="20"/>
              </w:rPr>
            </w:pPr>
          </w:p>
        </w:tc>
        <w:tc>
          <w:tcPr>
            <w:tcW w:w="1559" w:type="dxa"/>
          </w:tcPr>
          <w:p w14:paraId="21CEE636" w14:textId="77777777" w:rsidR="008B2C3F" w:rsidRPr="00363F82" w:rsidRDefault="008B2C3F" w:rsidP="00C63E5B">
            <w:pPr>
              <w:jc w:val="both"/>
              <w:rPr>
                <w:rFonts w:ascii="IBM Plex Sans" w:hAnsi="IBM Plex Sans" w:cs="Arial"/>
                <w:sz w:val="20"/>
                <w:szCs w:val="20"/>
              </w:rPr>
            </w:pPr>
          </w:p>
        </w:tc>
        <w:tc>
          <w:tcPr>
            <w:tcW w:w="1701" w:type="dxa"/>
          </w:tcPr>
          <w:p w14:paraId="19625E7E" w14:textId="77777777" w:rsidR="008B2C3F" w:rsidRPr="00363F82" w:rsidRDefault="008B2C3F" w:rsidP="00C63E5B">
            <w:pPr>
              <w:jc w:val="both"/>
              <w:rPr>
                <w:rFonts w:ascii="IBM Plex Sans" w:hAnsi="IBM Plex Sans" w:cs="Arial"/>
                <w:sz w:val="20"/>
                <w:szCs w:val="20"/>
              </w:rPr>
            </w:pPr>
          </w:p>
        </w:tc>
        <w:tc>
          <w:tcPr>
            <w:tcW w:w="1701" w:type="dxa"/>
          </w:tcPr>
          <w:p w14:paraId="6DCFB614" w14:textId="77777777" w:rsidR="008B2C3F" w:rsidRPr="00363F82" w:rsidRDefault="008B2C3F" w:rsidP="00C63E5B">
            <w:pPr>
              <w:jc w:val="both"/>
              <w:rPr>
                <w:rFonts w:ascii="IBM Plex Sans" w:hAnsi="IBM Plex Sans" w:cs="Arial"/>
                <w:sz w:val="20"/>
                <w:szCs w:val="20"/>
              </w:rPr>
            </w:pPr>
          </w:p>
        </w:tc>
      </w:tr>
      <w:tr w:rsidR="008B2C3F" w:rsidRPr="00363F82" w14:paraId="63EFF0DE" w14:textId="77777777" w:rsidTr="00426376">
        <w:tc>
          <w:tcPr>
            <w:tcW w:w="2689" w:type="dxa"/>
          </w:tcPr>
          <w:p w14:paraId="26F247BF" w14:textId="3AF44956" w:rsidR="008B2C3F" w:rsidRPr="00363F82" w:rsidRDefault="008B2C3F" w:rsidP="00C63E5B">
            <w:pPr>
              <w:jc w:val="both"/>
              <w:rPr>
                <w:rFonts w:ascii="IBM Plex Sans" w:hAnsi="IBM Plex Sans" w:cs="Arial"/>
                <w:sz w:val="20"/>
                <w:szCs w:val="20"/>
              </w:rPr>
            </w:pPr>
            <w:r w:rsidRPr="00363F82">
              <w:rPr>
                <w:rFonts w:ascii="IBM Plex Sans" w:hAnsi="IBM Plex Sans" w:cs="Arial"/>
                <w:sz w:val="20"/>
                <w:szCs w:val="20"/>
              </w:rPr>
              <w:t>Sreda</w:t>
            </w:r>
          </w:p>
        </w:tc>
        <w:tc>
          <w:tcPr>
            <w:tcW w:w="1417" w:type="dxa"/>
          </w:tcPr>
          <w:p w14:paraId="37B725BB" w14:textId="77777777" w:rsidR="008B2C3F" w:rsidRPr="00363F82" w:rsidRDefault="008B2C3F" w:rsidP="00C63E5B">
            <w:pPr>
              <w:jc w:val="both"/>
              <w:rPr>
                <w:rFonts w:ascii="IBM Plex Sans" w:hAnsi="IBM Plex Sans" w:cs="Arial"/>
                <w:sz w:val="20"/>
                <w:szCs w:val="20"/>
              </w:rPr>
            </w:pPr>
          </w:p>
        </w:tc>
        <w:tc>
          <w:tcPr>
            <w:tcW w:w="1559" w:type="dxa"/>
          </w:tcPr>
          <w:p w14:paraId="082F4B62" w14:textId="77777777" w:rsidR="008B2C3F" w:rsidRPr="00363F82" w:rsidRDefault="008B2C3F" w:rsidP="00C63E5B">
            <w:pPr>
              <w:jc w:val="both"/>
              <w:rPr>
                <w:rFonts w:ascii="IBM Plex Sans" w:hAnsi="IBM Plex Sans" w:cs="Arial"/>
                <w:sz w:val="20"/>
                <w:szCs w:val="20"/>
              </w:rPr>
            </w:pPr>
          </w:p>
        </w:tc>
        <w:tc>
          <w:tcPr>
            <w:tcW w:w="1701" w:type="dxa"/>
          </w:tcPr>
          <w:p w14:paraId="196B96EA" w14:textId="77777777" w:rsidR="008B2C3F" w:rsidRPr="00363F82" w:rsidRDefault="008B2C3F" w:rsidP="00C63E5B">
            <w:pPr>
              <w:jc w:val="both"/>
              <w:rPr>
                <w:rFonts w:ascii="IBM Plex Sans" w:hAnsi="IBM Plex Sans" w:cs="Arial"/>
                <w:sz w:val="20"/>
                <w:szCs w:val="20"/>
              </w:rPr>
            </w:pPr>
          </w:p>
        </w:tc>
        <w:tc>
          <w:tcPr>
            <w:tcW w:w="1701" w:type="dxa"/>
          </w:tcPr>
          <w:p w14:paraId="4F895E35" w14:textId="77777777" w:rsidR="008B2C3F" w:rsidRPr="00363F82" w:rsidRDefault="008B2C3F" w:rsidP="00C63E5B">
            <w:pPr>
              <w:jc w:val="both"/>
              <w:rPr>
                <w:rFonts w:ascii="IBM Plex Sans" w:hAnsi="IBM Plex Sans" w:cs="Arial"/>
                <w:sz w:val="20"/>
                <w:szCs w:val="20"/>
              </w:rPr>
            </w:pPr>
          </w:p>
        </w:tc>
      </w:tr>
      <w:tr w:rsidR="008B2C3F" w:rsidRPr="00363F82" w14:paraId="54865E52" w14:textId="77777777" w:rsidTr="00426376">
        <w:tc>
          <w:tcPr>
            <w:tcW w:w="2689" w:type="dxa"/>
          </w:tcPr>
          <w:p w14:paraId="06F857C8" w14:textId="08DC673A" w:rsidR="008B2C3F" w:rsidRPr="00363F82" w:rsidRDefault="008B2C3F" w:rsidP="00C63E5B">
            <w:pPr>
              <w:jc w:val="both"/>
              <w:rPr>
                <w:rFonts w:ascii="IBM Plex Sans" w:hAnsi="IBM Plex Sans" w:cs="Arial"/>
                <w:sz w:val="20"/>
                <w:szCs w:val="20"/>
              </w:rPr>
            </w:pPr>
            <w:r w:rsidRPr="00363F82">
              <w:rPr>
                <w:rFonts w:ascii="IBM Plex Sans" w:hAnsi="IBM Plex Sans" w:cs="Arial"/>
                <w:sz w:val="20"/>
                <w:szCs w:val="20"/>
              </w:rPr>
              <w:t>Četrtek</w:t>
            </w:r>
          </w:p>
        </w:tc>
        <w:tc>
          <w:tcPr>
            <w:tcW w:w="1417" w:type="dxa"/>
          </w:tcPr>
          <w:p w14:paraId="004C530D" w14:textId="77777777" w:rsidR="008B2C3F" w:rsidRPr="00363F82" w:rsidRDefault="008B2C3F" w:rsidP="00C63E5B">
            <w:pPr>
              <w:jc w:val="both"/>
              <w:rPr>
                <w:rFonts w:ascii="IBM Plex Sans" w:hAnsi="IBM Plex Sans" w:cs="Arial"/>
                <w:sz w:val="20"/>
                <w:szCs w:val="20"/>
              </w:rPr>
            </w:pPr>
          </w:p>
        </w:tc>
        <w:tc>
          <w:tcPr>
            <w:tcW w:w="1559" w:type="dxa"/>
          </w:tcPr>
          <w:p w14:paraId="0B1AC077" w14:textId="77777777" w:rsidR="008B2C3F" w:rsidRPr="00363F82" w:rsidRDefault="008B2C3F" w:rsidP="00C63E5B">
            <w:pPr>
              <w:jc w:val="both"/>
              <w:rPr>
                <w:rFonts w:ascii="IBM Plex Sans" w:hAnsi="IBM Plex Sans" w:cs="Arial"/>
                <w:sz w:val="20"/>
                <w:szCs w:val="20"/>
              </w:rPr>
            </w:pPr>
          </w:p>
        </w:tc>
        <w:tc>
          <w:tcPr>
            <w:tcW w:w="1701" w:type="dxa"/>
          </w:tcPr>
          <w:p w14:paraId="1C564530" w14:textId="77777777" w:rsidR="008B2C3F" w:rsidRPr="00363F82" w:rsidRDefault="008B2C3F" w:rsidP="00C63E5B">
            <w:pPr>
              <w:jc w:val="both"/>
              <w:rPr>
                <w:rFonts w:ascii="IBM Plex Sans" w:hAnsi="IBM Plex Sans" w:cs="Arial"/>
                <w:sz w:val="20"/>
                <w:szCs w:val="20"/>
              </w:rPr>
            </w:pPr>
          </w:p>
        </w:tc>
        <w:tc>
          <w:tcPr>
            <w:tcW w:w="1701" w:type="dxa"/>
          </w:tcPr>
          <w:p w14:paraId="34A90DE2" w14:textId="77777777" w:rsidR="008B2C3F" w:rsidRPr="00363F82" w:rsidRDefault="008B2C3F" w:rsidP="00C63E5B">
            <w:pPr>
              <w:jc w:val="both"/>
              <w:rPr>
                <w:rFonts w:ascii="IBM Plex Sans" w:hAnsi="IBM Plex Sans" w:cs="Arial"/>
                <w:sz w:val="20"/>
                <w:szCs w:val="20"/>
              </w:rPr>
            </w:pPr>
          </w:p>
        </w:tc>
      </w:tr>
      <w:tr w:rsidR="008B2C3F" w:rsidRPr="00363F82" w14:paraId="64FDAD74" w14:textId="77777777" w:rsidTr="00426376">
        <w:tc>
          <w:tcPr>
            <w:tcW w:w="2689" w:type="dxa"/>
          </w:tcPr>
          <w:p w14:paraId="41DD4F5C" w14:textId="3B6D3563" w:rsidR="008B2C3F" w:rsidRPr="00363F82" w:rsidRDefault="008B2C3F" w:rsidP="00C63E5B">
            <w:pPr>
              <w:jc w:val="both"/>
              <w:rPr>
                <w:rFonts w:ascii="IBM Plex Sans" w:hAnsi="IBM Plex Sans" w:cs="Arial"/>
                <w:sz w:val="20"/>
                <w:szCs w:val="20"/>
              </w:rPr>
            </w:pPr>
            <w:r w:rsidRPr="00363F82">
              <w:rPr>
                <w:rFonts w:ascii="IBM Plex Sans" w:hAnsi="IBM Plex Sans" w:cs="Arial"/>
                <w:sz w:val="20"/>
                <w:szCs w:val="20"/>
              </w:rPr>
              <w:t>Petek</w:t>
            </w:r>
          </w:p>
        </w:tc>
        <w:tc>
          <w:tcPr>
            <w:tcW w:w="1417" w:type="dxa"/>
          </w:tcPr>
          <w:p w14:paraId="623A5D3A" w14:textId="77777777" w:rsidR="008B2C3F" w:rsidRPr="00363F82" w:rsidRDefault="008B2C3F" w:rsidP="00C63E5B">
            <w:pPr>
              <w:jc w:val="both"/>
              <w:rPr>
                <w:rFonts w:ascii="IBM Plex Sans" w:hAnsi="IBM Plex Sans" w:cs="Arial"/>
                <w:sz w:val="20"/>
                <w:szCs w:val="20"/>
              </w:rPr>
            </w:pPr>
          </w:p>
        </w:tc>
        <w:tc>
          <w:tcPr>
            <w:tcW w:w="1559" w:type="dxa"/>
          </w:tcPr>
          <w:p w14:paraId="74176DFB" w14:textId="77777777" w:rsidR="008B2C3F" w:rsidRPr="00363F82" w:rsidRDefault="008B2C3F" w:rsidP="00C63E5B">
            <w:pPr>
              <w:jc w:val="both"/>
              <w:rPr>
                <w:rFonts w:ascii="IBM Plex Sans" w:hAnsi="IBM Plex Sans" w:cs="Arial"/>
                <w:sz w:val="20"/>
                <w:szCs w:val="20"/>
              </w:rPr>
            </w:pPr>
          </w:p>
        </w:tc>
        <w:tc>
          <w:tcPr>
            <w:tcW w:w="1701" w:type="dxa"/>
          </w:tcPr>
          <w:p w14:paraId="41E33650" w14:textId="77777777" w:rsidR="008B2C3F" w:rsidRPr="00363F82" w:rsidRDefault="008B2C3F" w:rsidP="00C63E5B">
            <w:pPr>
              <w:jc w:val="both"/>
              <w:rPr>
                <w:rFonts w:ascii="IBM Plex Sans" w:hAnsi="IBM Plex Sans" w:cs="Arial"/>
                <w:sz w:val="20"/>
                <w:szCs w:val="20"/>
              </w:rPr>
            </w:pPr>
          </w:p>
        </w:tc>
        <w:tc>
          <w:tcPr>
            <w:tcW w:w="1701" w:type="dxa"/>
          </w:tcPr>
          <w:p w14:paraId="44A765EA" w14:textId="77777777" w:rsidR="008B2C3F" w:rsidRPr="00363F82" w:rsidRDefault="008B2C3F" w:rsidP="00C63E5B">
            <w:pPr>
              <w:jc w:val="both"/>
              <w:rPr>
                <w:rFonts w:ascii="IBM Plex Sans" w:hAnsi="IBM Plex Sans" w:cs="Arial"/>
                <w:sz w:val="20"/>
                <w:szCs w:val="20"/>
              </w:rPr>
            </w:pPr>
          </w:p>
        </w:tc>
      </w:tr>
      <w:tr w:rsidR="008B2C3F" w:rsidRPr="00363F82" w14:paraId="7700F4CE" w14:textId="77777777" w:rsidTr="00426376">
        <w:tc>
          <w:tcPr>
            <w:tcW w:w="2689" w:type="dxa"/>
          </w:tcPr>
          <w:p w14:paraId="72F4271C" w14:textId="2461C285" w:rsidR="008B2C3F" w:rsidRPr="00363F82" w:rsidRDefault="008B2C3F" w:rsidP="00C63E5B">
            <w:pPr>
              <w:jc w:val="both"/>
              <w:rPr>
                <w:rFonts w:ascii="IBM Plex Sans" w:hAnsi="IBM Plex Sans" w:cs="Arial"/>
                <w:sz w:val="20"/>
                <w:szCs w:val="20"/>
              </w:rPr>
            </w:pPr>
            <w:r w:rsidRPr="00363F82">
              <w:rPr>
                <w:rFonts w:ascii="IBM Plex Sans" w:hAnsi="IBM Plex Sans" w:cs="Arial"/>
                <w:sz w:val="20"/>
                <w:szCs w:val="20"/>
              </w:rPr>
              <w:t>Sobota</w:t>
            </w:r>
          </w:p>
        </w:tc>
        <w:tc>
          <w:tcPr>
            <w:tcW w:w="1417" w:type="dxa"/>
          </w:tcPr>
          <w:p w14:paraId="1B8D5390" w14:textId="77777777" w:rsidR="008B2C3F" w:rsidRPr="00363F82" w:rsidRDefault="008B2C3F" w:rsidP="00C63E5B">
            <w:pPr>
              <w:jc w:val="both"/>
              <w:rPr>
                <w:rFonts w:ascii="IBM Plex Sans" w:hAnsi="IBM Plex Sans" w:cs="Arial"/>
                <w:sz w:val="20"/>
                <w:szCs w:val="20"/>
              </w:rPr>
            </w:pPr>
          </w:p>
        </w:tc>
        <w:tc>
          <w:tcPr>
            <w:tcW w:w="1559" w:type="dxa"/>
          </w:tcPr>
          <w:p w14:paraId="17CB6E7E" w14:textId="77777777" w:rsidR="008B2C3F" w:rsidRPr="00363F82" w:rsidRDefault="008B2C3F" w:rsidP="00C63E5B">
            <w:pPr>
              <w:jc w:val="both"/>
              <w:rPr>
                <w:rFonts w:ascii="IBM Plex Sans" w:hAnsi="IBM Plex Sans" w:cs="Arial"/>
                <w:sz w:val="20"/>
                <w:szCs w:val="20"/>
              </w:rPr>
            </w:pPr>
          </w:p>
        </w:tc>
        <w:tc>
          <w:tcPr>
            <w:tcW w:w="1701" w:type="dxa"/>
          </w:tcPr>
          <w:p w14:paraId="725A8D92" w14:textId="77777777" w:rsidR="008B2C3F" w:rsidRPr="00363F82" w:rsidRDefault="008B2C3F" w:rsidP="00C63E5B">
            <w:pPr>
              <w:jc w:val="both"/>
              <w:rPr>
                <w:rFonts w:ascii="IBM Plex Sans" w:hAnsi="IBM Plex Sans" w:cs="Arial"/>
                <w:sz w:val="20"/>
                <w:szCs w:val="20"/>
              </w:rPr>
            </w:pPr>
          </w:p>
        </w:tc>
        <w:tc>
          <w:tcPr>
            <w:tcW w:w="1701" w:type="dxa"/>
          </w:tcPr>
          <w:p w14:paraId="16F603EA" w14:textId="77777777" w:rsidR="008B2C3F" w:rsidRPr="00363F82" w:rsidRDefault="008B2C3F" w:rsidP="00C63E5B">
            <w:pPr>
              <w:jc w:val="both"/>
              <w:rPr>
                <w:rFonts w:ascii="IBM Plex Sans" w:hAnsi="IBM Plex Sans" w:cs="Arial"/>
                <w:sz w:val="20"/>
                <w:szCs w:val="20"/>
              </w:rPr>
            </w:pPr>
          </w:p>
        </w:tc>
      </w:tr>
      <w:tr w:rsidR="008B2C3F" w:rsidRPr="00363F82" w14:paraId="595B3BC3" w14:textId="77777777" w:rsidTr="00426376">
        <w:tc>
          <w:tcPr>
            <w:tcW w:w="2689" w:type="dxa"/>
          </w:tcPr>
          <w:p w14:paraId="7ABC8A01" w14:textId="04AFBDC3" w:rsidR="008B2C3F" w:rsidRPr="00363F82" w:rsidRDefault="008B2C3F" w:rsidP="00C63E5B">
            <w:pPr>
              <w:jc w:val="both"/>
              <w:rPr>
                <w:rFonts w:ascii="IBM Plex Sans" w:hAnsi="IBM Plex Sans" w:cs="Arial"/>
                <w:sz w:val="20"/>
                <w:szCs w:val="20"/>
              </w:rPr>
            </w:pPr>
            <w:r w:rsidRPr="00363F82">
              <w:rPr>
                <w:rFonts w:ascii="IBM Plex Sans" w:hAnsi="IBM Plex Sans" w:cs="Arial"/>
                <w:sz w:val="20"/>
                <w:szCs w:val="20"/>
              </w:rPr>
              <w:t>Nedelja/prazniki</w:t>
            </w:r>
          </w:p>
        </w:tc>
        <w:tc>
          <w:tcPr>
            <w:tcW w:w="1417" w:type="dxa"/>
          </w:tcPr>
          <w:p w14:paraId="2E073C47" w14:textId="77777777" w:rsidR="008B2C3F" w:rsidRPr="00363F82" w:rsidRDefault="008B2C3F" w:rsidP="00C63E5B">
            <w:pPr>
              <w:jc w:val="both"/>
              <w:rPr>
                <w:rFonts w:ascii="IBM Plex Sans" w:hAnsi="IBM Plex Sans" w:cs="Arial"/>
                <w:sz w:val="20"/>
                <w:szCs w:val="20"/>
              </w:rPr>
            </w:pPr>
          </w:p>
        </w:tc>
        <w:tc>
          <w:tcPr>
            <w:tcW w:w="1559" w:type="dxa"/>
          </w:tcPr>
          <w:p w14:paraId="66A049A1" w14:textId="77777777" w:rsidR="008B2C3F" w:rsidRPr="00363F82" w:rsidRDefault="008B2C3F" w:rsidP="00C63E5B">
            <w:pPr>
              <w:jc w:val="both"/>
              <w:rPr>
                <w:rFonts w:ascii="IBM Plex Sans" w:hAnsi="IBM Plex Sans" w:cs="Arial"/>
                <w:sz w:val="20"/>
                <w:szCs w:val="20"/>
              </w:rPr>
            </w:pPr>
          </w:p>
        </w:tc>
        <w:tc>
          <w:tcPr>
            <w:tcW w:w="1701" w:type="dxa"/>
          </w:tcPr>
          <w:p w14:paraId="2E359D86" w14:textId="77777777" w:rsidR="008B2C3F" w:rsidRPr="00363F82" w:rsidRDefault="008B2C3F" w:rsidP="00C63E5B">
            <w:pPr>
              <w:jc w:val="both"/>
              <w:rPr>
                <w:rFonts w:ascii="IBM Plex Sans" w:hAnsi="IBM Plex Sans" w:cs="Arial"/>
                <w:sz w:val="20"/>
                <w:szCs w:val="20"/>
              </w:rPr>
            </w:pPr>
          </w:p>
        </w:tc>
        <w:tc>
          <w:tcPr>
            <w:tcW w:w="1701" w:type="dxa"/>
          </w:tcPr>
          <w:p w14:paraId="59E8F711" w14:textId="77777777" w:rsidR="008B2C3F" w:rsidRPr="00363F82" w:rsidRDefault="008B2C3F" w:rsidP="00C63E5B">
            <w:pPr>
              <w:jc w:val="both"/>
              <w:rPr>
                <w:rFonts w:ascii="IBM Plex Sans" w:hAnsi="IBM Plex Sans" w:cs="Arial"/>
                <w:sz w:val="20"/>
                <w:szCs w:val="20"/>
              </w:rPr>
            </w:pPr>
          </w:p>
        </w:tc>
      </w:tr>
    </w:tbl>
    <w:p w14:paraId="10F89F01" w14:textId="77777777" w:rsidR="00F32EB9" w:rsidRPr="00363F82" w:rsidRDefault="00F32EB9" w:rsidP="00C63E5B">
      <w:pPr>
        <w:spacing w:after="0"/>
        <w:jc w:val="both"/>
        <w:rPr>
          <w:rFonts w:ascii="IBM Plex Sans" w:hAnsi="IBM Plex Sans" w:cs="Arial"/>
          <w:sz w:val="20"/>
          <w:szCs w:val="20"/>
        </w:rPr>
      </w:pPr>
    </w:p>
    <w:p w14:paraId="0A86C5D4" w14:textId="3CD9F77F" w:rsidR="00076BBE" w:rsidRPr="00363F82" w:rsidRDefault="00076BBE" w:rsidP="00C63E5B">
      <w:pPr>
        <w:spacing w:after="0"/>
        <w:jc w:val="both"/>
        <w:rPr>
          <w:rFonts w:ascii="IBM Plex Sans" w:hAnsi="IBM Plex Sans" w:cs="Arial"/>
          <w:sz w:val="20"/>
          <w:szCs w:val="20"/>
        </w:rPr>
      </w:pPr>
      <w:r w:rsidRPr="00363F82">
        <w:rPr>
          <w:rFonts w:ascii="IBM Plex Sans" w:hAnsi="IBM Plex Sans" w:cs="Arial"/>
          <w:sz w:val="20"/>
          <w:szCs w:val="20"/>
        </w:rPr>
        <w:t>ali</w:t>
      </w:r>
    </w:p>
    <w:p w14:paraId="42321072" w14:textId="0D8D0C5C" w:rsidR="00362854" w:rsidRPr="00363F82" w:rsidRDefault="00000000" w:rsidP="00C63E5B">
      <w:pPr>
        <w:spacing w:after="0"/>
        <w:jc w:val="both"/>
        <w:rPr>
          <w:rFonts w:ascii="IBM Plex Sans" w:hAnsi="IBM Plex Sans" w:cs="Arial"/>
          <w:i/>
          <w:iCs/>
          <w:sz w:val="20"/>
          <w:szCs w:val="20"/>
        </w:rPr>
      </w:pPr>
      <w:sdt>
        <w:sdtPr>
          <w:rPr>
            <w:rFonts w:ascii="IBM Plex Sans" w:hAnsi="IBM Plex Sans" w:cs="Arial"/>
            <w:sz w:val="20"/>
            <w:szCs w:val="20"/>
          </w:rPr>
          <w:id w:val="-594553468"/>
          <w14:checkbox>
            <w14:checked w14:val="0"/>
            <w14:checkedState w14:val="2612" w14:font="MS Gothic"/>
            <w14:uncheckedState w14:val="2610" w14:font="MS Gothic"/>
          </w14:checkbox>
        </w:sdtPr>
        <w:sdtContent>
          <w:r w:rsidR="00362854" w:rsidRPr="00363F82">
            <w:rPr>
              <w:rFonts w:ascii="Segoe UI Symbol" w:eastAsia="MS Gothic" w:hAnsi="Segoe UI Symbol" w:cs="Segoe UI Symbol"/>
              <w:sz w:val="20"/>
              <w:szCs w:val="20"/>
            </w:rPr>
            <w:t>☐</w:t>
          </w:r>
        </w:sdtContent>
      </w:sdt>
      <w:r w:rsidR="00362854" w:rsidRPr="00363F82">
        <w:rPr>
          <w:rFonts w:ascii="IBM Plex Sans" w:hAnsi="IBM Plex Sans" w:cs="Arial"/>
          <w:sz w:val="20"/>
          <w:szCs w:val="20"/>
        </w:rPr>
        <w:t xml:space="preserve"> </w:t>
      </w:r>
      <w:r w:rsidR="00400FA4" w:rsidRPr="00363F82">
        <w:rPr>
          <w:rFonts w:ascii="IBM Plex Sans" w:hAnsi="IBM Plex Sans" w:cs="Arial"/>
          <w:sz w:val="20"/>
          <w:szCs w:val="20"/>
        </w:rPr>
        <w:t xml:space="preserve"> </w:t>
      </w:r>
      <w:r w:rsidR="003B0E74" w:rsidRPr="00363F82">
        <w:rPr>
          <w:rFonts w:ascii="IBM Plex Sans" w:hAnsi="IBM Plex Sans" w:cs="Arial"/>
          <w:sz w:val="20"/>
          <w:szCs w:val="20"/>
        </w:rPr>
        <w:t xml:space="preserve">Časovni okvir obratovanja v podaljšanem obratovalnem času po urah v posamičnem dnevu </w:t>
      </w:r>
      <w:r w:rsidR="003B0E74" w:rsidRPr="00363F82">
        <w:rPr>
          <w:rFonts w:ascii="IBM Plex Sans" w:hAnsi="IBM Plex Sans" w:cs="Arial"/>
          <w:i/>
          <w:iCs/>
          <w:sz w:val="20"/>
          <w:szCs w:val="20"/>
        </w:rPr>
        <w:t xml:space="preserve">(označi in </w:t>
      </w:r>
      <w:bookmarkStart w:id="10" w:name="_Hlk214879668"/>
      <w:r w:rsidR="003B0E74" w:rsidRPr="00363F82">
        <w:rPr>
          <w:rFonts w:ascii="IBM Plex Sans" w:hAnsi="IBM Plex Sans" w:cs="Arial"/>
          <w:i/>
          <w:iCs/>
          <w:sz w:val="20"/>
          <w:szCs w:val="20"/>
        </w:rPr>
        <w:t xml:space="preserve">navede se v primeru </w:t>
      </w:r>
      <w:bookmarkEnd w:id="10"/>
      <w:r w:rsidR="003B0E74" w:rsidRPr="00363F82">
        <w:rPr>
          <w:rFonts w:ascii="IBM Plex Sans" w:hAnsi="IBM Plex Sans" w:cs="Arial"/>
          <w:i/>
          <w:iCs/>
          <w:sz w:val="20"/>
          <w:szCs w:val="20"/>
        </w:rPr>
        <w:t>vloge za posamične dneve)</w:t>
      </w:r>
    </w:p>
    <w:tbl>
      <w:tblPr>
        <w:tblStyle w:val="Tabelamrea"/>
        <w:tblW w:w="9067" w:type="dxa"/>
        <w:tblLook w:val="04A0" w:firstRow="1" w:lastRow="0" w:firstColumn="1" w:lastColumn="0" w:noHBand="0" w:noVBand="1"/>
      </w:tblPr>
      <w:tblGrid>
        <w:gridCol w:w="2689"/>
        <w:gridCol w:w="1417"/>
        <w:gridCol w:w="1559"/>
        <w:gridCol w:w="1701"/>
        <w:gridCol w:w="1701"/>
      </w:tblGrid>
      <w:tr w:rsidR="00542DD5" w:rsidRPr="00363F82" w14:paraId="3931E803" w14:textId="77777777" w:rsidTr="00426376">
        <w:tc>
          <w:tcPr>
            <w:tcW w:w="2689" w:type="dxa"/>
            <w:vMerge w:val="restart"/>
          </w:tcPr>
          <w:p w14:paraId="5A1E5C4E" w14:textId="56D51149" w:rsidR="00542DD5" w:rsidRPr="00363F82" w:rsidRDefault="005624B0" w:rsidP="00C63E5B">
            <w:pPr>
              <w:jc w:val="both"/>
              <w:rPr>
                <w:rFonts w:ascii="IBM Plex Sans" w:hAnsi="IBM Plex Sans" w:cs="Arial"/>
                <w:sz w:val="20"/>
                <w:szCs w:val="20"/>
              </w:rPr>
            </w:pPr>
            <w:bookmarkStart w:id="11" w:name="_Hlk214880070"/>
            <w:r w:rsidRPr="00363F82">
              <w:rPr>
                <w:rFonts w:ascii="IBM Plex Sans" w:hAnsi="IBM Plex Sans" w:cs="Arial"/>
                <w:sz w:val="20"/>
                <w:szCs w:val="20"/>
              </w:rPr>
              <w:t xml:space="preserve">Datum in dan v </w:t>
            </w:r>
            <w:r w:rsidR="008B2C3F" w:rsidRPr="00363F82">
              <w:rPr>
                <w:rFonts w:ascii="IBM Plex Sans" w:hAnsi="IBM Plex Sans" w:cs="Arial"/>
                <w:sz w:val="20"/>
                <w:szCs w:val="20"/>
              </w:rPr>
              <w:t>tednu</w:t>
            </w:r>
          </w:p>
        </w:tc>
        <w:tc>
          <w:tcPr>
            <w:tcW w:w="1417" w:type="dxa"/>
            <w:vMerge w:val="restart"/>
          </w:tcPr>
          <w:p w14:paraId="59C809F4" w14:textId="77777777" w:rsidR="00542DD5" w:rsidRPr="00363F82" w:rsidRDefault="00542DD5" w:rsidP="00C63E5B">
            <w:pPr>
              <w:jc w:val="center"/>
              <w:rPr>
                <w:rFonts w:ascii="IBM Plex Sans" w:hAnsi="IBM Plex Sans" w:cs="Arial"/>
                <w:sz w:val="20"/>
                <w:szCs w:val="20"/>
              </w:rPr>
            </w:pPr>
            <w:r w:rsidRPr="00363F82">
              <w:rPr>
                <w:rFonts w:ascii="IBM Plex Sans" w:hAnsi="IBM Plex Sans" w:cs="Arial"/>
                <w:sz w:val="20"/>
                <w:szCs w:val="20"/>
              </w:rPr>
              <w:t>od ure</w:t>
            </w:r>
          </w:p>
        </w:tc>
        <w:tc>
          <w:tcPr>
            <w:tcW w:w="1559" w:type="dxa"/>
            <w:vMerge w:val="restart"/>
          </w:tcPr>
          <w:p w14:paraId="6A32CBE0" w14:textId="77777777" w:rsidR="00542DD5" w:rsidRPr="00363F82" w:rsidRDefault="00542DD5" w:rsidP="00C63E5B">
            <w:pPr>
              <w:jc w:val="center"/>
              <w:rPr>
                <w:rFonts w:ascii="IBM Plex Sans" w:hAnsi="IBM Plex Sans" w:cs="Arial"/>
                <w:sz w:val="20"/>
                <w:szCs w:val="20"/>
              </w:rPr>
            </w:pPr>
            <w:r w:rsidRPr="00363F82">
              <w:rPr>
                <w:rFonts w:ascii="IBM Plex Sans" w:hAnsi="IBM Plex Sans" w:cs="Arial"/>
                <w:sz w:val="20"/>
                <w:szCs w:val="20"/>
              </w:rPr>
              <w:t>do ure</w:t>
            </w:r>
          </w:p>
        </w:tc>
        <w:tc>
          <w:tcPr>
            <w:tcW w:w="3402" w:type="dxa"/>
            <w:gridSpan w:val="2"/>
          </w:tcPr>
          <w:p w14:paraId="39C44257" w14:textId="77777777" w:rsidR="00542DD5" w:rsidRPr="00363F82" w:rsidRDefault="00542DD5" w:rsidP="00C63E5B">
            <w:pPr>
              <w:jc w:val="center"/>
              <w:rPr>
                <w:rFonts w:ascii="IBM Plex Sans" w:hAnsi="IBM Plex Sans" w:cs="Arial"/>
                <w:sz w:val="20"/>
                <w:szCs w:val="20"/>
              </w:rPr>
            </w:pPr>
            <w:r w:rsidRPr="00363F82">
              <w:rPr>
                <w:rFonts w:ascii="IBM Plex Sans" w:hAnsi="IBM Plex Sans" w:cs="Arial"/>
                <w:sz w:val="20"/>
                <w:szCs w:val="20"/>
              </w:rPr>
              <w:t>Zunanje površine</w:t>
            </w:r>
          </w:p>
        </w:tc>
      </w:tr>
      <w:tr w:rsidR="00542DD5" w:rsidRPr="00363F82" w14:paraId="74461E27" w14:textId="77777777" w:rsidTr="00426376">
        <w:tc>
          <w:tcPr>
            <w:tcW w:w="2689" w:type="dxa"/>
            <w:vMerge/>
          </w:tcPr>
          <w:p w14:paraId="4A9E7DDA" w14:textId="77777777" w:rsidR="00542DD5" w:rsidRPr="00363F82" w:rsidRDefault="00542DD5" w:rsidP="00C63E5B">
            <w:pPr>
              <w:jc w:val="both"/>
              <w:rPr>
                <w:rFonts w:ascii="IBM Plex Sans" w:hAnsi="IBM Plex Sans" w:cs="Arial"/>
                <w:sz w:val="20"/>
                <w:szCs w:val="20"/>
              </w:rPr>
            </w:pPr>
          </w:p>
        </w:tc>
        <w:tc>
          <w:tcPr>
            <w:tcW w:w="1417" w:type="dxa"/>
            <w:vMerge/>
          </w:tcPr>
          <w:p w14:paraId="3D4EE7F7" w14:textId="77777777" w:rsidR="00542DD5" w:rsidRPr="00363F82" w:rsidRDefault="00542DD5" w:rsidP="00C63E5B">
            <w:pPr>
              <w:jc w:val="center"/>
              <w:rPr>
                <w:rFonts w:ascii="IBM Plex Sans" w:hAnsi="IBM Plex Sans" w:cs="Arial"/>
                <w:sz w:val="20"/>
                <w:szCs w:val="20"/>
              </w:rPr>
            </w:pPr>
          </w:p>
        </w:tc>
        <w:tc>
          <w:tcPr>
            <w:tcW w:w="1559" w:type="dxa"/>
            <w:vMerge/>
          </w:tcPr>
          <w:p w14:paraId="1725CB6B" w14:textId="77777777" w:rsidR="00542DD5" w:rsidRPr="00363F82" w:rsidRDefault="00542DD5" w:rsidP="00C63E5B">
            <w:pPr>
              <w:jc w:val="center"/>
              <w:rPr>
                <w:rFonts w:ascii="IBM Plex Sans" w:hAnsi="IBM Plex Sans" w:cs="Arial"/>
                <w:sz w:val="20"/>
                <w:szCs w:val="20"/>
              </w:rPr>
            </w:pPr>
          </w:p>
        </w:tc>
        <w:tc>
          <w:tcPr>
            <w:tcW w:w="1701" w:type="dxa"/>
          </w:tcPr>
          <w:p w14:paraId="1FF995CC" w14:textId="77777777" w:rsidR="00542DD5" w:rsidRPr="00363F82" w:rsidRDefault="00542DD5" w:rsidP="00C63E5B">
            <w:pPr>
              <w:jc w:val="center"/>
              <w:rPr>
                <w:rFonts w:ascii="IBM Plex Sans" w:hAnsi="IBM Plex Sans" w:cs="Arial"/>
                <w:sz w:val="20"/>
                <w:szCs w:val="20"/>
              </w:rPr>
            </w:pPr>
            <w:r w:rsidRPr="00363F82">
              <w:rPr>
                <w:rFonts w:ascii="IBM Plex Sans" w:hAnsi="IBM Plex Sans" w:cs="Arial"/>
                <w:sz w:val="20"/>
                <w:szCs w:val="20"/>
              </w:rPr>
              <w:t>od ure</w:t>
            </w:r>
          </w:p>
        </w:tc>
        <w:tc>
          <w:tcPr>
            <w:tcW w:w="1701" w:type="dxa"/>
          </w:tcPr>
          <w:p w14:paraId="44F4895A" w14:textId="77777777" w:rsidR="00542DD5" w:rsidRPr="00363F82" w:rsidRDefault="00542DD5" w:rsidP="00C63E5B">
            <w:pPr>
              <w:jc w:val="center"/>
              <w:rPr>
                <w:rFonts w:ascii="IBM Plex Sans" w:hAnsi="IBM Plex Sans" w:cs="Arial"/>
                <w:sz w:val="20"/>
                <w:szCs w:val="20"/>
              </w:rPr>
            </w:pPr>
            <w:r w:rsidRPr="00363F82">
              <w:rPr>
                <w:rFonts w:ascii="IBM Plex Sans" w:hAnsi="IBM Plex Sans" w:cs="Arial"/>
                <w:sz w:val="20"/>
                <w:szCs w:val="20"/>
              </w:rPr>
              <w:t>do ure</w:t>
            </w:r>
          </w:p>
        </w:tc>
      </w:tr>
      <w:tr w:rsidR="00542DD5" w:rsidRPr="00363F82" w14:paraId="51B20545" w14:textId="77777777" w:rsidTr="00426376">
        <w:tc>
          <w:tcPr>
            <w:tcW w:w="2689" w:type="dxa"/>
          </w:tcPr>
          <w:p w14:paraId="40FFC3EA" w14:textId="587E8FB0" w:rsidR="00542DD5" w:rsidRPr="00363F82" w:rsidRDefault="00542DD5" w:rsidP="00C63E5B">
            <w:pPr>
              <w:jc w:val="both"/>
              <w:rPr>
                <w:rFonts w:ascii="IBM Plex Sans" w:hAnsi="IBM Plex Sans" w:cs="Arial"/>
                <w:sz w:val="20"/>
                <w:szCs w:val="20"/>
              </w:rPr>
            </w:pPr>
          </w:p>
        </w:tc>
        <w:tc>
          <w:tcPr>
            <w:tcW w:w="1417" w:type="dxa"/>
          </w:tcPr>
          <w:p w14:paraId="2F0BCAB1" w14:textId="77777777" w:rsidR="00542DD5" w:rsidRPr="00363F82" w:rsidRDefault="00542DD5" w:rsidP="00C63E5B">
            <w:pPr>
              <w:jc w:val="both"/>
              <w:rPr>
                <w:rFonts w:ascii="IBM Plex Sans" w:hAnsi="IBM Plex Sans" w:cs="Arial"/>
                <w:sz w:val="20"/>
                <w:szCs w:val="20"/>
              </w:rPr>
            </w:pPr>
          </w:p>
        </w:tc>
        <w:tc>
          <w:tcPr>
            <w:tcW w:w="1559" w:type="dxa"/>
          </w:tcPr>
          <w:p w14:paraId="726BA43E" w14:textId="77777777" w:rsidR="00542DD5" w:rsidRPr="00363F82" w:rsidRDefault="00542DD5" w:rsidP="00C63E5B">
            <w:pPr>
              <w:jc w:val="both"/>
              <w:rPr>
                <w:rFonts w:ascii="IBM Plex Sans" w:hAnsi="IBM Plex Sans" w:cs="Arial"/>
                <w:sz w:val="20"/>
                <w:szCs w:val="20"/>
              </w:rPr>
            </w:pPr>
          </w:p>
        </w:tc>
        <w:tc>
          <w:tcPr>
            <w:tcW w:w="1701" w:type="dxa"/>
          </w:tcPr>
          <w:p w14:paraId="2688C45A" w14:textId="77777777" w:rsidR="00542DD5" w:rsidRPr="00363F82" w:rsidRDefault="00542DD5" w:rsidP="00C63E5B">
            <w:pPr>
              <w:jc w:val="both"/>
              <w:rPr>
                <w:rFonts w:ascii="IBM Plex Sans" w:hAnsi="IBM Plex Sans" w:cs="Arial"/>
                <w:sz w:val="20"/>
                <w:szCs w:val="20"/>
              </w:rPr>
            </w:pPr>
          </w:p>
        </w:tc>
        <w:tc>
          <w:tcPr>
            <w:tcW w:w="1701" w:type="dxa"/>
          </w:tcPr>
          <w:p w14:paraId="67E184D6" w14:textId="77777777" w:rsidR="00542DD5" w:rsidRPr="00363F82" w:rsidRDefault="00542DD5" w:rsidP="00C63E5B">
            <w:pPr>
              <w:jc w:val="both"/>
              <w:rPr>
                <w:rFonts w:ascii="IBM Plex Sans" w:hAnsi="IBM Plex Sans" w:cs="Arial"/>
                <w:sz w:val="20"/>
                <w:szCs w:val="20"/>
              </w:rPr>
            </w:pPr>
          </w:p>
        </w:tc>
      </w:tr>
      <w:tr w:rsidR="00542DD5" w:rsidRPr="00363F82" w14:paraId="66097B7C" w14:textId="77777777" w:rsidTr="00426376">
        <w:tc>
          <w:tcPr>
            <w:tcW w:w="2689" w:type="dxa"/>
          </w:tcPr>
          <w:p w14:paraId="358107C0" w14:textId="0A5B2D4E" w:rsidR="00542DD5" w:rsidRPr="00363F82" w:rsidRDefault="00542DD5" w:rsidP="00C63E5B">
            <w:pPr>
              <w:jc w:val="both"/>
              <w:rPr>
                <w:rFonts w:ascii="IBM Plex Sans" w:hAnsi="IBM Plex Sans" w:cs="Arial"/>
                <w:sz w:val="20"/>
                <w:szCs w:val="20"/>
              </w:rPr>
            </w:pPr>
          </w:p>
        </w:tc>
        <w:tc>
          <w:tcPr>
            <w:tcW w:w="1417" w:type="dxa"/>
          </w:tcPr>
          <w:p w14:paraId="321328DE" w14:textId="77777777" w:rsidR="00542DD5" w:rsidRPr="00363F82" w:rsidRDefault="00542DD5" w:rsidP="00C63E5B">
            <w:pPr>
              <w:jc w:val="both"/>
              <w:rPr>
                <w:rFonts w:ascii="IBM Plex Sans" w:hAnsi="IBM Plex Sans" w:cs="Arial"/>
                <w:sz w:val="20"/>
                <w:szCs w:val="20"/>
              </w:rPr>
            </w:pPr>
          </w:p>
        </w:tc>
        <w:tc>
          <w:tcPr>
            <w:tcW w:w="1559" w:type="dxa"/>
          </w:tcPr>
          <w:p w14:paraId="24139781" w14:textId="77777777" w:rsidR="00542DD5" w:rsidRPr="00363F82" w:rsidRDefault="00542DD5" w:rsidP="00C63E5B">
            <w:pPr>
              <w:jc w:val="both"/>
              <w:rPr>
                <w:rFonts w:ascii="IBM Plex Sans" w:hAnsi="IBM Plex Sans" w:cs="Arial"/>
                <w:sz w:val="20"/>
                <w:szCs w:val="20"/>
              </w:rPr>
            </w:pPr>
          </w:p>
        </w:tc>
        <w:tc>
          <w:tcPr>
            <w:tcW w:w="1701" w:type="dxa"/>
          </w:tcPr>
          <w:p w14:paraId="1EA7F4F3" w14:textId="77777777" w:rsidR="00542DD5" w:rsidRPr="00363F82" w:rsidRDefault="00542DD5" w:rsidP="00C63E5B">
            <w:pPr>
              <w:jc w:val="both"/>
              <w:rPr>
                <w:rFonts w:ascii="IBM Plex Sans" w:hAnsi="IBM Plex Sans" w:cs="Arial"/>
                <w:sz w:val="20"/>
                <w:szCs w:val="20"/>
              </w:rPr>
            </w:pPr>
          </w:p>
        </w:tc>
        <w:tc>
          <w:tcPr>
            <w:tcW w:w="1701" w:type="dxa"/>
          </w:tcPr>
          <w:p w14:paraId="2C6CD3E3" w14:textId="77777777" w:rsidR="00542DD5" w:rsidRPr="00363F82" w:rsidRDefault="00542DD5" w:rsidP="00C63E5B">
            <w:pPr>
              <w:jc w:val="both"/>
              <w:rPr>
                <w:rFonts w:ascii="IBM Plex Sans" w:hAnsi="IBM Plex Sans" w:cs="Arial"/>
                <w:sz w:val="20"/>
                <w:szCs w:val="20"/>
              </w:rPr>
            </w:pPr>
          </w:p>
        </w:tc>
      </w:tr>
      <w:tr w:rsidR="00542DD5" w:rsidRPr="00363F82" w14:paraId="4CF818B4" w14:textId="77777777" w:rsidTr="00426376">
        <w:tc>
          <w:tcPr>
            <w:tcW w:w="2689" w:type="dxa"/>
          </w:tcPr>
          <w:p w14:paraId="14D343F4" w14:textId="66E5BF0F" w:rsidR="00542DD5" w:rsidRPr="00363F82" w:rsidRDefault="00542DD5" w:rsidP="00C63E5B">
            <w:pPr>
              <w:jc w:val="both"/>
              <w:rPr>
                <w:rFonts w:ascii="IBM Plex Sans" w:hAnsi="IBM Plex Sans" w:cs="Arial"/>
                <w:sz w:val="20"/>
                <w:szCs w:val="20"/>
              </w:rPr>
            </w:pPr>
          </w:p>
        </w:tc>
        <w:tc>
          <w:tcPr>
            <w:tcW w:w="1417" w:type="dxa"/>
          </w:tcPr>
          <w:p w14:paraId="07E29D71" w14:textId="77777777" w:rsidR="00542DD5" w:rsidRPr="00363F82" w:rsidRDefault="00542DD5" w:rsidP="00C63E5B">
            <w:pPr>
              <w:jc w:val="both"/>
              <w:rPr>
                <w:rFonts w:ascii="IBM Plex Sans" w:hAnsi="IBM Plex Sans" w:cs="Arial"/>
                <w:sz w:val="20"/>
                <w:szCs w:val="20"/>
              </w:rPr>
            </w:pPr>
          </w:p>
        </w:tc>
        <w:tc>
          <w:tcPr>
            <w:tcW w:w="1559" w:type="dxa"/>
          </w:tcPr>
          <w:p w14:paraId="1BBEBB90" w14:textId="77777777" w:rsidR="00542DD5" w:rsidRPr="00363F82" w:rsidRDefault="00542DD5" w:rsidP="00C63E5B">
            <w:pPr>
              <w:jc w:val="both"/>
              <w:rPr>
                <w:rFonts w:ascii="IBM Plex Sans" w:hAnsi="IBM Plex Sans" w:cs="Arial"/>
                <w:sz w:val="20"/>
                <w:szCs w:val="20"/>
              </w:rPr>
            </w:pPr>
          </w:p>
        </w:tc>
        <w:tc>
          <w:tcPr>
            <w:tcW w:w="1701" w:type="dxa"/>
          </w:tcPr>
          <w:p w14:paraId="7F2E5009" w14:textId="77777777" w:rsidR="00542DD5" w:rsidRPr="00363F82" w:rsidRDefault="00542DD5" w:rsidP="00C63E5B">
            <w:pPr>
              <w:jc w:val="both"/>
              <w:rPr>
                <w:rFonts w:ascii="IBM Plex Sans" w:hAnsi="IBM Plex Sans" w:cs="Arial"/>
                <w:sz w:val="20"/>
                <w:szCs w:val="20"/>
              </w:rPr>
            </w:pPr>
          </w:p>
        </w:tc>
        <w:tc>
          <w:tcPr>
            <w:tcW w:w="1701" w:type="dxa"/>
          </w:tcPr>
          <w:p w14:paraId="2EC16979" w14:textId="77777777" w:rsidR="00542DD5" w:rsidRPr="00363F82" w:rsidRDefault="00542DD5" w:rsidP="00C63E5B">
            <w:pPr>
              <w:jc w:val="both"/>
              <w:rPr>
                <w:rFonts w:ascii="IBM Plex Sans" w:hAnsi="IBM Plex Sans" w:cs="Arial"/>
                <w:sz w:val="20"/>
                <w:szCs w:val="20"/>
              </w:rPr>
            </w:pPr>
          </w:p>
        </w:tc>
      </w:tr>
      <w:tr w:rsidR="00542DD5" w:rsidRPr="00363F82" w14:paraId="77EEEB7C" w14:textId="77777777" w:rsidTr="00426376">
        <w:tc>
          <w:tcPr>
            <w:tcW w:w="2689" w:type="dxa"/>
          </w:tcPr>
          <w:p w14:paraId="64D891BF" w14:textId="16DF855B" w:rsidR="00542DD5" w:rsidRPr="00363F82" w:rsidRDefault="00542DD5" w:rsidP="00C63E5B">
            <w:pPr>
              <w:jc w:val="both"/>
              <w:rPr>
                <w:rFonts w:ascii="IBM Plex Sans" w:hAnsi="IBM Plex Sans" w:cs="Arial"/>
                <w:sz w:val="20"/>
                <w:szCs w:val="20"/>
              </w:rPr>
            </w:pPr>
          </w:p>
        </w:tc>
        <w:tc>
          <w:tcPr>
            <w:tcW w:w="1417" w:type="dxa"/>
          </w:tcPr>
          <w:p w14:paraId="635C3CDA" w14:textId="77777777" w:rsidR="00542DD5" w:rsidRPr="00363F82" w:rsidRDefault="00542DD5" w:rsidP="00C63E5B">
            <w:pPr>
              <w:jc w:val="both"/>
              <w:rPr>
                <w:rFonts w:ascii="IBM Plex Sans" w:hAnsi="IBM Plex Sans" w:cs="Arial"/>
                <w:sz w:val="20"/>
                <w:szCs w:val="20"/>
              </w:rPr>
            </w:pPr>
          </w:p>
        </w:tc>
        <w:tc>
          <w:tcPr>
            <w:tcW w:w="1559" w:type="dxa"/>
          </w:tcPr>
          <w:p w14:paraId="649769AF" w14:textId="77777777" w:rsidR="00542DD5" w:rsidRPr="00363F82" w:rsidRDefault="00542DD5" w:rsidP="00C63E5B">
            <w:pPr>
              <w:jc w:val="both"/>
              <w:rPr>
                <w:rFonts w:ascii="IBM Plex Sans" w:hAnsi="IBM Plex Sans" w:cs="Arial"/>
                <w:sz w:val="20"/>
                <w:szCs w:val="20"/>
              </w:rPr>
            </w:pPr>
          </w:p>
        </w:tc>
        <w:tc>
          <w:tcPr>
            <w:tcW w:w="1701" w:type="dxa"/>
          </w:tcPr>
          <w:p w14:paraId="1FBE4D65" w14:textId="77777777" w:rsidR="00542DD5" w:rsidRPr="00363F82" w:rsidRDefault="00542DD5" w:rsidP="00C63E5B">
            <w:pPr>
              <w:jc w:val="both"/>
              <w:rPr>
                <w:rFonts w:ascii="IBM Plex Sans" w:hAnsi="IBM Plex Sans" w:cs="Arial"/>
                <w:sz w:val="20"/>
                <w:szCs w:val="20"/>
              </w:rPr>
            </w:pPr>
          </w:p>
        </w:tc>
        <w:tc>
          <w:tcPr>
            <w:tcW w:w="1701" w:type="dxa"/>
          </w:tcPr>
          <w:p w14:paraId="62ABE7F7" w14:textId="77777777" w:rsidR="00542DD5" w:rsidRPr="00363F82" w:rsidRDefault="00542DD5" w:rsidP="00C63E5B">
            <w:pPr>
              <w:jc w:val="both"/>
              <w:rPr>
                <w:rFonts w:ascii="IBM Plex Sans" w:hAnsi="IBM Plex Sans" w:cs="Arial"/>
                <w:sz w:val="20"/>
                <w:szCs w:val="20"/>
              </w:rPr>
            </w:pPr>
          </w:p>
        </w:tc>
      </w:tr>
      <w:tr w:rsidR="00542DD5" w:rsidRPr="00363F82" w14:paraId="7CBB067A" w14:textId="77777777" w:rsidTr="00426376">
        <w:tc>
          <w:tcPr>
            <w:tcW w:w="2689" w:type="dxa"/>
          </w:tcPr>
          <w:p w14:paraId="23CCDE72" w14:textId="180BC4E9" w:rsidR="00542DD5" w:rsidRPr="00363F82" w:rsidRDefault="00542DD5" w:rsidP="00C63E5B">
            <w:pPr>
              <w:jc w:val="both"/>
              <w:rPr>
                <w:rFonts w:ascii="IBM Plex Sans" w:hAnsi="IBM Plex Sans" w:cs="Arial"/>
                <w:sz w:val="20"/>
                <w:szCs w:val="20"/>
              </w:rPr>
            </w:pPr>
          </w:p>
        </w:tc>
        <w:tc>
          <w:tcPr>
            <w:tcW w:w="1417" w:type="dxa"/>
          </w:tcPr>
          <w:p w14:paraId="057E928F" w14:textId="77777777" w:rsidR="00542DD5" w:rsidRPr="00363F82" w:rsidRDefault="00542DD5" w:rsidP="00C63E5B">
            <w:pPr>
              <w:jc w:val="both"/>
              <w:rPr>
                <w:rFonts w:ascii="IBM Plex Sans" w:hAnsi="IBM Plex Sans" w:cs="Arial"/>
                <w:sz w:val="20"/>
                <w:szCs w:val="20"/>
              </w:rPr>
            </w:pPr>
          </w:p>
        </w:tc>
        <w:tc>
          <w:tcPr>
            <w:tcW w:w="1559" w:type="dxa"/>
          </w:tcPr>
          <w:p w14:paraId="63C934F0" w14:textId="77777777" w:rsidR="00542DD5" w:rsidRPr="00363F82" w:rsidRDefault="00542DD5" w:rsidP="00C63E5B">
            <w:pPr>
              <w:jc w:val="both"/>
              <w:rPr>
                <w:rFonts w:ascii="IBM Plex Sans" w:hAnsi="IBM Plex Sans" w:cs="Arial"/>
                <w:sz w:val="20"/>
                <w:szCs w:val="20"/>
              </w:rPr>
            </w:pPr>
          </w:p>
        </w:tc>
        <w:tc>
          <w:tcPr>
            <w:tcW w:w="1701" w:type="dxa"/>
          </w:tcPr>
          <w:p w14:paraId="3900D5D9" w14:textId="77777777" w:rsidR="00542DD5" w:rsidRPr="00363F82" w:rsidRDefault="00542DD5" w:rsidP="00C63E5B">
            <w:pPr>
              <w:jc w:val="both"/>
              <w:rPr>
                <w:rFonts w:ascii="IBM Plex Sans" w:hAnsi="IBM Plex Sans" w:cs="Arial"/>
                <w:sz w:val="20"/>
                <w:szCs w:val="20"/>
              </w:rPr>
            </w:pPr>
          </w:p>
        </w:tc>
        <w:tc>
          <w:tcPr>
            <w:tcW w:w="1701" w:type="dxa"/>
          </w:tcPr>
          <w:p w14:paraId="7018A691" w14:textId="77777777" w:rsidR="00542DD5" w:rsidRPr="00363F82" w:rsidRDefault="00542DD5" w:rsidP="00C63E5B">
            <w:pPr>
              <w:jc w:val="both"/>
              <w:rPr>
                <w:rFonts w:ascii="IBM Plex Sans" w:hAnsi="IBM Plex Sans" w:cs="Arial"/>
                <w:sz w:val="20"/>
                <w:szCs w:val="20"/>
              </w:rPr>
            </w:pPr>
          </w:p>
        </w:tc>
      </w:tr>
      <w:tr w:rsidR="00542DD5" w:rsidRPr="00363F82" w14:paraId="26A1CB8E" w14:textId="77777777" w:rsidTr="00426376">
        <w:tc>
          <w:tcPr>
            <w:tcW w:w="2689" w:type="dxa"/>
          </w:tcPr>
          <w:p w14:paraId="2DF475A0" w14:textId="168DD1C0" w:rsidR="00542DD5" w:rsidRPr="00363F82" w:rsidRDefault="00542DD5" w:rsidP="00C63E5B">
            <w:pPr>
              <w:jc w:val="both"/>
              <w:rPr>
                <w:rFonts w:ascii="IBM Plex Sans" w:hAnsi="IBM Plex Sans" w:cs="Arial"/>
                <w:sz w:val="20"/>
                <w:szCs w:val="20"/>
              </w:rPr>
            </w:pPr>
          </w:p>
        </w:tc>
        <w:tc>
          <w:tcPr>
            <w:tcW w:w="1417" w:type="dxa"/>
          </w:tcPr>
          <w:p w14:paraId="165145FB" w14:textId="77777777" w:rsidR="00542DD5" w:rsidRPr="00363F82" w:rsidRDefault="00542DD5" w:rsidP="00C63E5B">
            <w:pPr>
              <w:jc w:val="both"/>
              <w:rPr>
                <w:rFonts w:ascii="IBM Plex Sans" w:hAnsi="IBM Plex Sans" w:cs="Arial"/>
                <w:sz w:val="20"/>
                <w:szCs w:val="20"/>
              </w:rPr>
            </w:pPr>
          </w:p>
        </w:tc>
        <w:tc>
          <w:tcPr>
            <w:tcW w:w="1559" w:type="dxa"/>
          </w:tcPr>
          <w:p w14:paraId="46F67344" w14:textId="77777777" w:rsidR="00542DD5" w:rsidRPr="00363F82" w:rsidRDefault="00542DD5" w:rsidP="00C63E5B">
            <w:pPr>
              <w:jc w:val="both"/>
              <w:rPr>
                <w:rFonts w:ascii="IBM Plex Sans" w:hAnsi="IBM Plex Sans" w:cs="Arial"/>
                <w:sz w:val="20"/>
                <w:szCs w:val="20"/>
              </w:rPr>
            </w:pPr>
          </w:p>
        </w:tc>
        <w:tc>
          <w:tcPr>
            <w:tcW w:w="1701" w:type="dxa"/>
          </w:tcPr>
          <w:p w14:paraId="77B0E3AC" w14:textId="77777777" w:rsidR="00542DD5" w:rsidRPr="00363F82" w:rsidRDefault="00542DD5" w:rsidP="00C63E5B">
            <w:pPr>
              <w:jc w:val="both"/>
              <w:rPr>
                <w:rFonts w:ascii="IBM Plex Sans" w:hAnsi="IBM Plex Sans" w:cs="Arial"/>
                <w:sz w:val="20"/>
                <w:szCs w:val="20"/>
              </w:rPr>
            </w:pPr>
          </w:p>
        </w:tc>
        <w:tc>
          <w:tcPr>
            <w:tcW w:w="1701" w:type="dxa"/>
          </w:tcPr>
          <w:p w14:paraId="581B33DF" w14:textId="77777777" w:rsidR="00542DD5" w:rsidRPr="00363F82" w:rsidRDefault="00542DD5" w:rsidP="00C63E5B">
            <w:pPr>
              <w:jc w:val="both"/>
              <w:rPr>
                <w:rFonts w:ascii="IBM Plex Sans" w:hAnsi="IBM Plex Sans" w:cs="Arial"/>
                <w:sz w:val="20"/>
                <w:szCs w:val="20"/>
              </w:rPr>
            </w:pPr>
          </w:p>
        </w:tc>
      </w:tr>
      <w:tr w:rsidR="00542DD5" w:rsidRPr="00363F82" w14:paraId="1B300FEC" w14:textId="77777777" w:rsidTr="00426376">
        <w:tc>
          <w:tcPr>
            <w:tcW w:w="2689" w:type="dxa"/>
          </w:tcPr>
          <w:p w14:paraId="280ABC63" w14:textId="59B46194" w:rsidR="00542DD5" w:rsidRPr="00363F82" w:rsidRDefault="00542DD5" w:rsidP="00C63E5B">
            <w:pPr>
              <w:jc w:val="both"/>
              <w:rPr>
                <w:rFonts w:ascii="IBM Plex Sans" w:hAnsi="IBM Plex Sans" w:cs="Arial"/>
                <w:sz w:val="20"/>
                <w:szCs w:val="20"/>
              </w:rPr>
            </w:pPr>
          </w:p>
        </w:tc>
        <w:tc>
          <w:tcPr>
            <w:tcW w:w="1417" w:type="dxa"/>
          </w:tcPr>
          <w:p w14:paraId="3EE9E57A" w14:textId="77777777" w:rsidR="00542DD5" w:rsidRPr="00363F82" w:rsidRDefault="00542DD5" w:rsidP="00C63E5B">
            <w:pPr>
              <w:jc w:val="both"/>
              <w:rPr>
                <w:rFonts w:ascii="IBM Plex Sans" w:hAnsi="IBM Plex Sans" w:cs="Arial"/>
                <w:sz w:val="20"/>
                <w:szCs w:val="20"/>
              </w:rPr>
            </w:pPr>
          </w:p>
        </w:tc>
        <w:tc>
          <w:tcPr>
            <w:tcW w:w="1559" w:type="dxa"/>
          </w:tcPr>
          <w:p w14:paraId="2E15460C" w14:textId="77777777" w:rsidR="00542DD5" w:rsidRPr="00363F82" w:rsidRDefault="00542DD5" w:rsidP="00C63E5B">
            <w:pPr>
              <w:jc w:val="both"/>
              <w:rPr>
                <w:rFonts w:ascii="IBM Plex Sans" w:hAnsi="IBM Plex Sans" w:cs="Arial"/>
                <w:sz w:val="20"/>
                <w:szCs w:val="20"/>
              </w:rPr>
            </w:pPr>
          </w:p>
        </w:tc>
        <w:tc>
          <w:tcPr>
            <w:tcW w:w="1701" w:type="dxa"/>
          </w:tcPr>
          <w:p w14:paraId="012D1434" w14:textId="77777777" w:rsidR="00542DD5" w:rsidRPr="00363F82" w:rsidRDefault="00542DD5" w:rsidP="00C63E5B">
            <w:pPr>
              <w:jc w:val="both"/>
              <w:rPr>
                <w:rFonts w:ascii="IBM Plex Sans" w:hAnsi="IBM Plex Sans" w:cs="Arial"/>
                <w:sz w:val="20"/>
                <w:szCs w:val="20"/>
              </w:rPr>
            </w:pPr>
          </w:p>
        </w:tc>
        <w:tc>
          <w:tcPr>
            <w:tcW w:w="1701" w:type="dxa"/>
          </w:tcPr>
          <w:p w14:paraId="396CBA33" w14:textId="77777777" w:rsidR="00542DD5" w:rsidRPr="00363F82" w:rsidRDefault="00542DD5" w:rsidP="00C63E5B">
            <w:pPr>
              <w:jc w:val="both"/>
              <w:rPr>
                <w:rFonts w:ascii="IBM Plex Sans" w:hAnsi="IBM Plex Sans" w:cs="Arial"/>
                <w:sz w:val="20"/>
                <w:szCs w:val="20"/>
              </w:rPr>
            </w:pPr>
          </w:p>
        </w:tc>
      </w:tr>
      <w:tr w:rsidR="008B2C3F" w:rsidRPr="00363F82" w14:paraId="6F9CB23E" w14:textId="77777777" w:rsidTr="00426376">
        <w:tc>
          <w:tcPr>
            <w:tcW w:w="2689" w:type="dxa"/>
          </w:tcPr>
          <w:p w14:paraId="3E61B731" w14:textId="77777777" w:rsidR="008B2C3F" w:rsidRPr="00363F82" w:rsidRDefault="008B2C3F" w:rsidP="00C63E5B">
            <w:pPr>
              <w:jc w:val="both"/>
              <w:rPr>
                <w:rFonts w:ascii="IBM Plex Sans" w:hAnsi="IBM Plex Sans" w:cs="Arial"/>
                <w:sz w:val="20"/>
                <w:szCs w:val="20"/>
              </w:rPr>
            </w:pPr>
          </w:p>
        </w:tc>
        <w:tc>
          <w:tcPr>
            <w:tcW w:w="1417" w:type="dxa"/>
          </w:tcPr>
          <w:p w14:paraId="45BDA91E" w14:textId="77777777" w:rsidR="008B2C3F" w:rsidRPr="00363F82" w:rsidRDefault="008B2C3F" w:rsidP="00C63E5B">
            <w:pPr>
              <w:jc w:val="both"/>
              <w:rPr>
                <w:rFonts w:ascii="IBM Plex Sans" w:hAnsi="IBM Plex Sans" w:cs="Arial"/>
                <w:sz w:val="20"/>
                <w:szCs w:val="20"/>
              </w:rPr>
            </w:pPr>
          </w:p>
        </w:tc>
        <w:tc>
          <w:tcPr>
            <w:tcW w:w="1559" w:type="dxa"/>
          </w:tcPr>
          <w:p w14:paraId="180DC755" w14:textId="77777777" w:rsidR="008B2C3F" w:rsidRPr="00363F82" w:rsidRDefault="008B2C3F" w:rsidP="00C63E5B">
            <w:pPr>
              <w:jc w:val="both"/>
              <w:rPr>
                <w:rFonts w:ascii="IBM Plex Sans" w:hAnsi="IBM Plex Sans" w:cs="Arial"/>
                <w:sz w:val="20"/>
                <w:szCs w:val="20"/>
              </w:rPr>
            </w:pPr>
          </w:p>
        </w:tc>
        <w:tc>
          <w:tcPr>
            <w:tcW w:w="1701" w:type="dxa"/>
          </w:tcPr>
          <w:p w14:paraId="63A4BCC7" w14:textId="77777777" w:rsidR="008B2C3F" w:rsidRPr="00363F82" w:rsidRDefault="008B2C3F" w:rsidP="00C63E5B">
            <w:pPr>
              <w:jc w:val="both"/>
              <w:rPr>
                <w:rFonts w:ascii="IBM Plex Sans" w:hAnsi="IBM Plex Sans" w:cs="Arial"/>
                <w:sz w:val="20"/>
                <w:szCs w:val="20"/>
              </w:rPr>
            </w:pPr>
          </w:p>
        </w:tc>
        <w:tc>
          <w:tcPr>
            <w:tcW w:w="1701" w:type="dxa"/>
          </w:tcPr>
          <w:p w14:paraId="41EB0146" w14:textId="77777777" w:rsidR="008B2C3F" w:rsidRPr="00363F82" w:rsidRDefault="008B2C3F" w:rsidP="00C63E5B">
            <w:pPr>
              <w:jc w:val="both"/>
              <w:rPr>
                <w:rFonts w:ascii="IBM Plex Sans" w:hAnsi="IBM Plex Sans" w:cs="Arial"/>
                <w:sz w:val="20"/>
                <w:szCs w:val="20"/>
              </w:rPr>
            </w:pPr>
          </w:p>
        </w:tc>
      </w:tr>
      <w:tr w:rsidR="0046598D" w:rsidRPr="00363F82" w14:paraId="7B736C90" w14:textId="77777777" w:rsidTr="00426376">
        <w:tc>
          <w:tcPr>
            <w:tcW w:w="2689" w:type="dxa"/>
          </w:tcPr>
          <w:p w14:paraId="7EF556E3" w14:textId="77777777" w:rsidR="0046598D" w:rsidRPr="00363F82" w:rsidRDefault="0046598D" w:rsidP="00C63E5B">
            <w:pPr>
              <w:jc w:val="both"/>
              <w:rPr>
                <w:rFonts w:ascii="IBM Plex Sans" w:hAnsi="IBM Plex Sans" w:cs="Arial"/>
                <w:sz w:val="20"/>
                <w:szCs w:val="20"/>
              </w:rPr>
            </w:pPr>
          </w:p>
        </w:tc>
        <w:tc>
          <w:tcPr>
            <w:tcW w:w="1417" w:type="dxa"/>
          </w:tcPr>
          <w:p w14:paraId="25135181" w14:textId="77777777" w:rsidR="0046598D" w:rsidRPr="00363F82" w:rsidRDefault="0046598D" w:rsidP="00C63E5B">
            <w:pPr>
              <w:jc w:val="both"/>
              <w:rPr>
                <w:rFonts w:ascii="IBM Plex Sans" w:hAnsi="IBM Plex Sans" w:cs="Arial"/>
                <w:sz w:val="20"/>
                <w:szCs w:val="20"/>
              </w:rPr>
            </w:pPr>
          </w:p>
        </w:tc>
        <w:tc>
          <w:tcPr>
            <w:tcW w:w="1559" w:type="dxa"/>
          </w:tcPr>
          <w:p w14:paraId="712A9242" w14:textId="77777777" w:rsidR="0046598D" w:rsidRPr="00363F82" w:rsidRDefault="0046598D" w:rsidP="00C63E5B">
            <w:pPr>
              <w:jc w:val="both"/>
              <w:rPr>
                <w:rFonts w:ascii="IBM Plex Sans" w:hAnsi="IBM Plex Sans" w:cs="Arial"/>
                <w:sz w:val="20"/>
                <w:szCs w:val="20"/>
              </w:rPr>
            </w:pPr>
          </w:p>
        </w:tc>
        <w:tc>
          <w:tcPr>
            <w:tcW w:w="1701" w:type="dxa"/>
          </w:tcPr>
          <w:p w14:paraId="0939EA5C" w14:textId="77777777" w:rsidR="0046598D" w:rsidRPr="00363F82" w:rsidRDefault="0046598D" w:rsidP="00C63E5B">
            <w:pPr>
              <w:jc w:val="both"/>
              <w:rPr>
                <w:rFonts w:ascii="IBM Plex Sans" w:hAnsi="IBM Plex Sans" w:cs="Arial"/>
                <w:sz w:val="20"/>
                <w:szCs w:val="20"/>
              </w:rPr>
            </w:pPr>
          </w:p>
        </w:tc>
        <w:tc>
          <w:tcPr>
            <w:tcW w:w="1701" w:type="dxa"/>
          </w:tcPr>
          <w:p w14:paraId="0DE092FB" w14:textId="77777777" w:rsidR="0046598D" w:rsidRPr="00363F82" w:rsidRDefault="0046598D" w:rsidP="00C63E5B">
            <w:pPr>
              <w:jc w:val="both"/>
              <w:rPr>
                <w:rFonts w:ascii="IBM Plex Sans" w:hAnsi="IBM Plex Sans" w:cs="Arial"/>
                <w:sz w:val="20"/>
                <w:szCs w:val="20"/>
              </w:rPr>
            </w:pPr>
          </w:p>
        </w:tc>
      </w:tr>
      <w:bookmarkEnd w:id="11"/>
    </w:tbl>
    <w:p w14:paraId="276B1B39" w14:textId="77777777" w:rsidR="00362854" w:rsidRPr="00363F82" w:rsidRDefault="00362854" w:rsidP="00CB2D2E">
      <w:pPr>
        <w:jc w:val="both"/>
        <w:rPr>
          <w:rFonts w:ascii="IBM Plex Sans" w:hAnsi="IBM Plex Sans" w:cs="Arial"/>
          <w:sz w:val="20"/>
          <w:szCs w:val="20"/>
        </w:rPr>
      </w:pPr>
    </w:p>
    <w:tbl>
      <w:tblPr>
        <w:tblStyle w:val="Tabelamrea"/>
        <w:tblW w:w="9153"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222"/>
      </w:tblGrid>
      <w:tr w:rsidR="003101B2" w:rsidRPr="00363F82" w14:paraId="6D404624" w14:textId="77777777" w:rsidTr="00601992">
        <w:tc>
          <w:tcPr>
            <w:tcW w:w="9152" w:type="dxa"/>
            <w:gridSpan w:val="2"/>
            <w:tcBorders>
              <w:bottom w:val="nil"/>
            </w:tcBorders>
          </w:tcPr>
          <w:p w14:paraId="44362BEF" w14:textId="77777777" w:rsidR="003101B2" w:rsidRPr="00363F82" w:rsidRDefault="003101B2" w:rsidP="00326883">
            <w:pPr>
              <w:jc w:val="both"/>
              <w:rPr>
                <w:rFonts w:ascii="IBM Plex Sans" w:hAnsi="IBM Plex Sans" w:cs="Arial"/>
                <w:sz w:val="20"/>
                <w:szCs w:val="20"/>
              </w:rPr>
            </w:pPr>
          </w:p>
        </w:tc>
      </w:tr>
      <w:tr w:rsidR="003101B2" w:rsidRPr="00363F82" w14:paraId="6D3217FE" w14:textId="77777777" w:rsidTr="00601992">
        <w:tblPrEx>
          <w:tblBorders>
            <w:top w:val="none" w:sz="0" w:space="0" w:color="auto"/>
          </w:tblBorders>
        </w:tblPrEx>
        <w:trPr>
          <w:trHeight w:val="936"/>
        </w:trPr>
        <w:tc>
          <w:tcPr>
            <w:tcW w:w="8931" w:type="dxa"/>
          </w:tcPr>
          <w:p w14:paraId="0F279655" w14:textId="158989F7" w:rsidR="003101B2" w:rsidRPr="00363F82" w:rsidRDefault="003101B2" w:rsidP="00363F82">
            <w:pPr>
              <w:jc w:val="both"/>
              <w:rPr>
                <w:rFonts w:ascii="IBM Plex Sans" w:hAnsi="IBM Plex Sans" w:cs="Arial"/>
                <w:sz w:val="20"/>
                <w:szCs w:val="20"/>
              </w:rPr>
            </w:pPr>
            <w:r w:rsidRPr="00363F82">
              <w:rPr>
                <w:rFonts w:ascii="IBM Plex Sans" w:hAnsi="IBM Plex Sans" w:cs="Arial"/>
                <w:sz w:val="20"/>
                <w:szCs w:val="20"/>
              </w:rPr>
              <w:t>Odgovorna oseba izvajalca</w:t>
            </w:r>
            <w:r w:rsidR="00BD3822" w:rsidRPr="00363F82">
              <w:rPr>
                <w:rFonts w:ascii="IBM Plex Sans" w:hAnsi="IBM Plex Sans" w:cs="Arial"/>
                <w:sz w:val="20"/>
                <w:szCs w:val="20"/>
              </w:rPr>
              <w:t xml:space="preserve"> </w:t>
            </w:r>
            <w:r w:rsidR="005624B0" w:rsidRPr="00363F82">
              <w:rPr>
                <w:rFonts w:ascii="IBM Plex Sans" w:hAnsi="IBM Plex Sans" w:cs="Arial"/>
                <w:sz w:val="20"/>
                <w:szCs w:val="20"/>
              </w:rPr>
              <w:t>gostinske</w:t>
            </w:r>
            <w:r w:rsidRPr="00363F82">
              <w:rPr>
                <w:rFonts w:ascii="IBM Plex Sans" w:hAnsi="IBM Plex Sans" w:cs="Arial"/>
                <w:sz w:val="20"/>
                <w:szCs w:val="20"/>
              </w:rPr>
              <w:t xml:space="preserve"> dejavnosti</w:t>
            </w:r>
            <w:r w:rsidR="005B4698" w:rsidRPr="00363F82">
              <w:rPr>
                <w:rFonts w:ascii="IBM Plex Sans" w:hAnsi="IBM Plex Sans" w:cs="Arial"/>
                <w:sz w:val="20"/>
                <w:szCs w:val="20"/>
              </w:rPr>
              <w:t>:</w:t>
            </w:r>
          </w:p>
          <w:tbl>
            <w:tblPr>
              <w:tblStyle w:val="Tabelamrea"/>
              <w:tblW w:w="7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0"/>
              <w:gridCol w:w="4511"/>
            </w:tblGrid>
            <w:tr w:rsidR="00BE7B4D" w:rsidRPr="00363F82" w14:paraId="4BE6F7C7" w14:textId="77777777" w:rsidTr="00BE7B4D">
              <w:tc>
                <w:tcPr>
                  <w:tcW w:w="2730" w:type="dxa"/>
                </w:tcPr>
                <w:p w14:paraId="1BCF9315" w14:textId="77777777" w:rsidR="00601992" w:rsidRPr="00363F82" w:rsidRDefault="00601992" w:rsidP="00363F82">
                  <w:pPr>
                    <w:ind w:left="-105"/>
                    <w:jc w:val="both"/>
                    <w:rPr>
                      <w:rFonts w:ascii="IBM Plex Sans" w:hAnsi="IBM Plex Sans" w:cs="Arial"/>
                      <w:sz w:val="20"/>
                      <w:szCs w:val="20"/>
                    </w:rPr>
                  </w:pPr>
                </w:p>
                <w:p w14:paraId="6E381E1A" w14:textId="34181AF9" w:rsidR="00BE7B4D" w:rsidRPr="00363F82" w:rsidRDefault="00BE7B4D" w:rsidP="00363F82">
                  <w:pPr>
                    <w:ind w:left="-105"/>
                    <w:jc w:val="both"/>
                    <w:rPr>
                      <w:rFonts w:ascii="IBM Plex Sans" w:hAnsi="IBM Plex Sans" w:cs="Arial"/>
                      <w:sz w:val="20"/>
                      <w:szCs w:val="20"/>
                    </w:rPr>
                  </w:pPr>
                  <w:r w:rsidRPr="00363F82">
                    <w:rPr>
                      <w:rFonts w:ascii="IBM Plex Sans" w:hAnsi="IBM Plex Sans" w:cs="Arial"/>
                      <w:sz w:val="20"/>
                      <w:szCs w:val="20"/>
                    </w:rPr>
                    <w:t xml:space="preserve">Ime in priimek </w:t>
                  </w:r>
                  <w:r w:rsidRPr="00363F82">
                    <w:rPr>
                      <w:rFonts w:ascii="IBM Plex Sans" w:hAnsi="IBM Plex Sans" w:cs="Arial"/>
                      <w:i/>
                      <w:iCs/>
                      <w:sz w:val="20"/>
                      <w:szCs w:val="20"/>
                    </w:rPr>
                    <w:t>(tiskano)</w:t>
                  </w:r>
                  <w:r w:rsidRPr="00363F82">
                    <w:rPr>
                      <w:rFonts w:ascii="IBM Plex Sans" w:hAnsi="IBM Plex Sans" w:cs="Arial"/>
                      <w:sz w:val="20"/>
                      <w:szCs w:val="20"/>
                    </w:rPr>
                    <w:t>:</w:t>
                  </w:r>
                </w:p>
              </w:tc>
              <w:tc>
                <w:tcPr>
                  <w:tcW w:w="4511" w:type="dxa"/>
                  <w:tcBorders>
                    <w:bottom w:val="dotted" w:sz="4" w:space="0" w:color="auto"/>
                  </w:tcBorders>
                </w:tcPr>
                <w:p w14:paraId="79E7C7C0" w14:textId="77777777" w:rsidR="00BE7B4D" w:rsidRPr="00363F82" w:rsidRDefault="00BE7B4D" w:rsidP="00363F82">
                  <w:pPr>
                    <w:ind w:left="-105"/>
                    <w:jc w:val="both"/>
                    <w:rPr>
                      <w:rFonts w:ascii="IBM Plex Sans" w:hAnsi="IBM Plex Sans" w:cs="Arial"/>
                      <w:sz w:val="20"/>
                      <w:szCs w:val="20"/>
                    </w:rPr>
                  </w:pPr>
                </w:p>
              </w:tc>
            </w:tr>
            <w:tr w:rsidR="00BE7B4D" w:rsidRPr="00363F82" w14:paraId="5882B5DD" w14:textId="77777777" w:rsidTr="00BE7B4D">
              <w:tc>
                <w:tcPr>
                  <w:tcW w:w="2730" w:type="dxa"/>
                </w:tcPr>
                <w:p w14:paraId="0F197FFF" w14:textId="77777777" w:rsidR="00601992" w:rsidRPr="00363F82" w:rsidRDefault="00601992" w:rsidP="00363F82">
                  <w:pPr>
                    <w:ind w:left="-105"/>
                    <w:jc w:val="both"/>
                    <w:rPr>
                      <w:rFonts w:ascii="IBM Plex Sans" w:hAnsi="IBM Plex Sans" w:cs="Arial"/>
                      <w:sz w:val="20"/>
                      <w:szCs w:val="20"/>
                    </w:rPr>
                  </w:pPr>
                </w:p>
                <w:p w14:paraId="3368E510" w14:textId="054A5131" w:rsidR="00BE7B4D" w:rsidRPr="00363F82" w:rsidRDefault="00BE7B4D" w:rsidP="00363F82">
                  <w:pPr>
                    <w:ind w:left="-105"/>
                    <w:jc w:val="both"/>
                    <w:rPr>
                      <w:rFonts w:ascii="IBM Plex Sans" w:hAnsi="IBM Plex Sans" w:cs="Arial"/>
                      <w:sz w:val="20"/>
                      <w:szCs w:val="20"/>
                    </w:rPr>
                  </w:pPr>
                  <w:r w:rsidRPr="00363F82">
                    <w:rPr>
                      <w:rFonts w:ascii="IBM Plex Sans" w:hAnsi="IBM Plex Sans" w:cs="Arial"/>
                      <w:sz w:val="20"/>
                      <w:szCs w:val="20"/>
                    </w:rPr>
                    <w:t>Telefonska številka:</w:t>
                  </w:r>
                </w:p>
              </w:tc>
              <w:tc>
                <w:tcPr>
                  <w:tcW w:w="4511" w:type="dxa"/>
                  <w:tcBorders>
                    <w:top w:val="dotted" w:sz="4" w:space="0" w:color="auto"/>
                    <w:bottom w:val="dotted" w:sz="4" w:space="0" w:color="auto"/>
                  </w:tcBorders>
                </w:tcPr>
                <w:p w14:paraId="5A285647" w14:textId="77777777" w:rsidR="00BE7B4D" w:rsidRPr="00363F82" w:rsidRDefault="00BE7B4D" w:rsidP="00363F82">
                  <w:pPr>
                    <w:ind w:left="-105"/>
                    <w:jc w:val="both"/>
                    <w:rPr>
                      <w:rFonts w:ascii="IBM Plex Sans" w:hAnsi="IBM Plex Sans" w:cs="Arial"/>
                      <w:sz w:val="20"/>
                      <w:szCs w:val="20"/>
                    </w:rPr>
                  </w:pPr>
                </w:p>
              </w:tc>
            </w:tr>
            <w:tr w:rsidR="00BE7B4D" w:rsidRPr="00363F82" w14:paraId="736CE48A" w14:textId="77777777" w:rsidTr="00BE7B4D">
              <w:tc>
                <w:tcPr>
                  <w:tcW w:w="2730" w:type="dxa"/>
                </w:tcPr>
                <w:p w14:paraId="7CEE025B" w14:textId="77777777" w:rsidR="00601992" w:rsidRPr="00363F82" w:rsidRDefault="00601992" w:rsidP="00363F82">
                  <w:pPr>
                    <w:ind w:left="-105"/>
                    <w:jc w:val="both"/>
                    <w:rPr>
                      <w:rFonts w:ascii="IBM Plex Sans" w:hAnsi="IBM Plex Sans" w:cs="Arial"/>
                      <w:sz w:val="20"/>
                      <w:szCs w:val="20"/>
                    </w:rPr>
                  </w:pPr>
                </w:p>
                <w:p w14:paraId="55B09F7D" w14:textId="60502025" w:rsidR="00BE7B4D" w:rsidRPr="00363F82" w:rsidRDefault="00BE7B4D" w:rsidP="00363F82">
                  <w:pPr>
                    <w:ind w:left="-105"/>
                    <w:jc w:val="both"/>
                    <w:rPr>
                      <w:rFonts w:ascii="IBM Plex Sans" w:hAnsi="IBM Plex Sans" w:cs="Arial"/>
                      <w:sz w:val="20"/>
                      <w:szCs w:val="20"/>
                    </w:rPr>
                  </w:pPr>
                  <w:r w:rsidRPr="00363F82">
                    <w:rPr>
                      <w:rFonts w:ascii="IBM Plex Sans" w:hAnsi="IBM Plex Sans" w:cs="Arial"/>
                      <w:sz w:val="20"/>
                      <w:szCs w:val="20"/>
                    </w:rPr>
                    <w:t>E-pošta:</w:t>
                  </w:r>
                </w:p>
              </w:tc>
              <w:tc>
                <w:tcPr>
                  <w:tcW w:w="4511" w:type="dxa"/>
                  <w:tcBorders>
                    <w:top w:val="dotted" w:sz="4" w:space="0" w:color="auto"/>
                    <w:bottom w:val="dotted" w:sz="4" w:space="0" w:color="auto"/>
                  </w:tcBorders>
                </w:tcPr>
                <w:p w14:paraId="73E35626" w14:textId="77777777" w:rsidR="00BE7B4D" w:rsidRPr="00363F82" w:rsidRDefault="00BE7B4D" w:rsidP="00363F82">
                  <w:pPr>
                    <w:ind w:left="-105"/>
                    <w:jc w:val="both"/>
                    <w:rPr>
                      <w:rFonts w:ascii="IBM Plex Sans" w:hAnsi="IBM Plex Sans" w:cs="Arial"/>
                      <w:sz w:val="20"/>
                      <w:szCs w:val="20"/>
                    </w:rPr>
                  </w:pPr>
                </w:p>
              </w:tc>
            </w:tr>
          </w:tbl>
          <w:p w14:paraId="4F415B53" w14:textId="5271AE4A" w:rsidR="00BD3822" w:rsidRPr="00363F82" w:rsidRDefault="00BD3822" w:rsidP="00363F82">
            <w:pPr>
              <w:ind w:left="-105"/>
              <w:jc w:val="both"/>
              <w:rPr>
                <w:rFonts w:ascii="IBM Plex Sans" w:hAnsi="IBM Plex Sans" w:cs="Arial"/>
                <w:sz w:val="20"/>
                <w:szCs w:val="20"/>
              </w:rPr>
            </w:pPr>
            <w:r w:rsidRPr="00363F82">
              <w:rPr>
                <w:rFonts w:ascii="IBM Plex Sans" w:hAnsi="IBM Plex Sans" w:cs="Arial"/>
                <w:sz w:val="20"/>
                <w:szCs w:val="20"/>
              </w:rPr>
              <w:tab/>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2028"/>
              <w:gridCol w:w="818"/>
              <w:gridCol w:w="987"/>
              <w:gridCol w:w="3905"/>
            </w:tblGrid>
            <w:tr w:rsidR="00BE7B4D" w:rsidRPr="00363F82" w14:paraId="591ECA4E" w14:textId="77777777" w:rsidTr="009D78D7">
              <w:tc>
                <w:tcPr>
                  <w:tcW w:w="988" w:type="dxa"/>
                </w:tcPr>
                <w:p w14:paraId="591802E1" w14:textId="09B05C16" w:rsidR="00BE7B4D" w:rsidRPr="00363F82" w:rsidRDefault="00BE7B4D" w:rsidP="00363F82">
                  <w:pPr>
                    <w:ind w:left="-105"/>
                    <w:jc w:val="both"/>
                    <w:rPr>
                      <w:rFonts w:ascii="IBM Plex Sans" w:hAnsi="IBM Plex Sans" w:cs="Arial"/>
                      <w:sz w:val="20"/>
                      <w:szCs w:val="20"/>
                    </w:rPr>
                  </w:pPr>
                  <w:r w:rsidRPr="00363F82">
                    <w:rPr>
                      <w:rFonts w:ascii="IBM Plex Sans" w:hAnsi="IBM Plex Sans" w:cs="Arial"/>
                      <w:sz w:val="20"/>
                      <w:szCs w:val="20"/>
                    </w:rPr>
                    <w:t>Datum:</w:t>
                  </w:r>
                </w:p>
              </w:tc>
              <w:tc>
                <w:tcPr>
                  <w:tcW w:w="2126" w:type="dxa"/>
                  <w:tcBorders>
                    <w:bottom w:val="dotted" w:sz="4" w:space="0" w:color="auto"/>
                  </w:tcBorders>
                </w:tcPr>
                <w:p w14:paraId="09336638" w14:textId="77777777" w:rsidR="00BE7B4D" w:rsidRPr="00363F82" w:rsidRDefault="00BE7B4D" w:rsidP="00363F82">
                  <w:pPr>
                    <w:ind w:left="-105"/>
                    <w:jc w:val="both"/>
                    <w:rPr>
                      <w:rFonts w:ascii="IBM Plex Sans" w:hAnsi="IBM Plex Sans" w:cs="Arial"/>
                      <w:sz w:val="20"/>
                      <w:szCs w:val="20"/>
                    </w:rPr>
                  </w:pPr>
                </w:p>
              </w:tc>
              <w:tc>
                <w:tcPr>
                  <w:tcW w:w="850" w:type="dxa"/>
                </w:tcPr>
                <w:p w14:paraId="13E52081" w14:textId="77777777" w:rsidR="00BE7B4D" w:rsidRPr="00363F82" w:rsidRDefault="00BE7B4D" w:rsidP="00363F82">
                  <w:pPr>
                    <w:ind w:left="-105"/>
                    <w:jc w:val="both"/>
                    <w:rPr>
                      <w:rFonts w:ascii="IBM Plex Sans" w:hAnsi="IBM Plex Sans" w:cs="Arial"/>
                      <w:sz w:val="20"/>
                      <w:szCs w:val="20"/>
                    </w:rPr>
                  </w:pPr>
                </w:p>
              </w:tc>
              <w:tc>
                <w:tcPr>
                  <w:tcW w:w="993" w:type="dxa"/>
                </w:tcPr>
                <w:p w14:paraId="581CA424" w14:textId="43FBA2F4" w:rsidR="00BE7B4D" w:rsidRPr="00363F82" w:rsidRDefault="00BE7B4D" w:rsidP="00363F82">
                  <w:pPr>
                    <w:jc w:val="both"/>
                    <w:rPr>
                      <w:rFonts w:ascii="IBM Plex Sans" w:hAnsi="IBM Plex Sans" w:cs="Arial"/>
                      <w:sz w:val="20"/>
                      <w:szCs w:val="20"/>
                    </w:rPr>
                  </w:pPr>
                  <w:r w:rsidRPr="00363F82">
                    <w:rPr>
                      <w:rFonts w:ascii="IBM Plex Sans" w:hAnsi="IBM Plex Sans" w:cs="Arial"/>
                      <w:sz w:val="20"/>
                      <w:szCs w:val="20"/>
                    </w:rPr>
                    <w:t>Podpis:</w:t>
                  </w:r>
                </w:p>
              </w:tc>
              <w:tc>
                <w:tcPr>
                  <w:tcW w:w="4105" w:type="dxa"/>
                  <w:tcBorders>
                    <w:bottom w:val="dotted" w:sz="4" w:space="0" w:color="auto"/>
                  </w:tcBorders>
                </w:tcPr>
                <w:p w14:paraId="5DD1EA85" w14:textId="77777777" w:rsidR="00BE7B4D" w:rsidRPr="00363F82" w:rsidRDefault="00BE7B4D" w:rsidP="00363F82">
                  <w:pPr>
                    <w:ind w:left="-105"/>
                    <w:jc w:val="both"/>
                    <w:rPr>
                      <w:rFonts w:ascii="IBM Plex Sans" w:hAnsi="IBM Plex Sans" w:cs="Arial"/>
                      <w:sz w:val="20"/>
                      <w:szCs w:val="20"/>
                    </w:rPr>
                  </w:pPr>
                </w:p>
              </w:tc>
            </w:tr>
          </w:tbl>
          <w:p w14:paraId="279CCCCA" w14:textId="05B430F8" w:rsidR="00BD3822" w:rsidRPr="00363F82" w:rsidRDefault="00BD3822" w:rsidP="00363F82">
            <w:pPr>
              <w:jc w:val="both"/>
              <w:rPr>
                <w:rFonts w:ascii="IBM Plex Sans" w:hAnsi="IBM Plex Sans" w:cs="Arial"/>
                <w:sz w:val="20"/>
                <w:szCs w:val="20"/>
              </w:rPr>
            </w:pPr>
          </w:p>
        </w:tc>
        <w:tc>
          <w:tcPr>
            <w:tcW w:w="222" w:type="dxa"/>
          </w:tcPr>
          <w:p w14:paraId="4569215F" w14:textId="77777777" w:rsidR="003101B2" w:rsidRPr="00363F82" w:rsidRDefault="003101B2" w:rsidP="00363F82">
            <w:pPr>
              <w:jc w:val="both"/>
              <w:rPr>
                <w:rFonts w:ascii="IBM Plex Sans" w:hAnsi="IBM Plex Sans" w:cs="Arial"/>
                <w:sz w:val="20"/>
                <w:szCs w:val="20"/>
              </w:rPr>
            </w:pPr>
          </w:p>
        </w:tc>
      </w:tr>
      <w:bookmarkEnd w:id="0"/>
    </w:tbl>
    <w:p w14:paraId="33633461" w14:textId="77777777" w:rsidR="00C63E5B" w:rsidRPr="00363F82" w:rsidRDefault="00C63E5B" w:rsidP="00F32EB9">
      <w:pPr>
        <w:pBdr>
          <w:bottom w:val="single" w:sz="4" w:space="1" w:color="auto"/>
        </w:pBdr>
        <w:jc w:val="both"/>
        <w:rPr>
          <w:rFonts w:ascii="IBM Plex Sans" w:hAnsi="IBM Plex Sans" w:cs="Arial"/>
          <w:sz w:val="20"/>
          <w:szCs w:val="20"/>
        </w:rPr>
      </w:pPr>
    </w:p>
    <w:p w14:paraId="5775EA12" w14:textId="77777777" w:rsidR="00F878C8" w:rsidRDefault="00F878C8" w:rsidP="00363F82">
      <w:pPr>
        <w:rPr>
          <w:rFonts w:ascii="IBM Plex Sans" w:hAnsi="IBM Plex Sans" w:cs="Arial"/>
          <w:sz w:val="20"/>
          <w:szCs w:val="20"/>
        </w:rPr>
      </w:pPr>
    </w:p>
    <w:p w14:paraId="0E728A51" w14:textId="77777777" w:rsidR="00F878C8" w:rsidRDefault="00F878C8" w:rsidP="00363F82">
      <w:pPr>
        <w:rPr>
          <w:rFonts w:ascii="IBM Plex Sans" w:hAnsi="IBM Plex Sans" w:cs="Arial"/>
          <w:sz w:val="20"/>
          <w:szCs w:val="20"/>
        </w:rPr>
      </w:pPr>
    </w:p>
    <w:p w14:paraId="03B7C5D7" w14:textId="77777777" w:rsidR="00F878C8" w:rsidRDefault="00F878C8" w:rsidP="00363F82">
      <w:pPr>
        <w:rPr>
          <w:rFonts w:ascii="IBM Plex Sans" w:hAnsi="IBM Plex Sans" w:cs="Arial"/>
          <w:sz w:val="20"/>
          <w:szCs w:val="20"/>
        </w:rPr>
      </w:pPr>
    </w:p>
    <w:p w14:paraId="5976964D" w14:textId="5B310C75" w:rsidR="00363F82" w:rsidRPr="00363F82" w:rsidRDefault="00363F82" w:rsidP="00363F82">
      <w:pPr>
        <w:rPr>
          <w:rFonts w:ascii="IBM Plex Sans" w:hAnsi="IBM Plex Sans" w:cs="Arial"/>
          <w:sz w:val="20"/>
          <w:szCs w:val="20"/>
        </w:rPr>
      </w:pPr>
      <w:r w:rsidRPr="00363F82">
        <w:rPr>
          <w:rFonts w:ascii="IBM Plex Sans" w:hAnsi="IBM Plex Sans" w:cs="Arial"/>
          <w:sz w:val="20"/>
          <w:szCs w:val="20"/>
        </w:rPr>
        <w:t>Upravna taksa:</w:t>
      </w:r>
    </w:p>
    <w:p w14:paraId="3570EABB" w14:textId="77777777" w:rsidR="00363F82" w:rsidRPr="00363F82" w:rsidRDefault="00363F82" w:rsidP="00363F82">
      <w:pPr>
        <w:numPr>
          <w:ilvl w:val="0"/>
          <w:numId w:val="5"/>
        </w:numPr>
        <w:autoSpaceDE w:val="0"/>
        <w:autoSpaceDN w:val="0"/>
        <w:adjustRightInd w:val="0"/>
        <w:spacing w:after="0" w:line="240" w:lineRule="auto"/>
        <w:ind w:left="567" w:hanging="567"/>
        <w:jc w:val="both"/>
        <w:rPr>
          <w:rFonts w:ascii="IBM Plex Sans" w:eastAsia="Calibri" w:hAnsi="IBM Plex Sans" w:cs="Arial"/>
          <w:sz w:val="20"/>
          <w:szCs w:val="20"/>
        </w:rPr>
      </w:pPr>
      <w:r w:rsidRPr="00363F82">
        <w:rPr>
          <w:rFonts w:ascii="IBM Plex Sans" w:hAnsi="IBM Plex Sans" w:cs="Arial"/>
          <w:sz w:val="20"/>
          <w:szCs w:val="20"/>
        </w:rPr>
        <w:t xml:space="preserve">Za vlogo in odločbo po tar. št. 1 in 3 Zakona o upravnih taksah (Uradni list RS, št. 106/10 – uradno prečiščeno besedilo, 14/15 – ZUUJFO, 84/15 – ZZelP-J, 32/16, 30/18 – </w:t>
      </w:r>
      <w:proofErr w:type="spellStart"/>
      <w:r w:rsidRPr="00363F82">
        <w:rPr>
          <w:rFonts w:ascii="IBM Plex Sans" w:hAnsi="IBM Plex Sans" w:cs="Arial"/>
          <w:sz w:val="20"/>
          <w:szCs w:val="20"/>
        </w:rPr>
        <w:t>ZKZaš</w:t>
      </w:r>
      <w:proofErr w:type="spellEnd"/>
      <w:r w:rsidRPr="00363F82">
        <w:rPr>
          <w:rFonts w:ascii="IBM Plex Sans" w:hAnsi="IBM Plex Sans" w:cs="Arial"/>
          <w:sz w:val="20"/>
          <w:szCs w:val="20"/>
        </w:rPr>
        <w:t xml:space="preserve">, 189/20 – ZFRO in 44/25 – ZDOsk-1B) </w:t>
      </w:r>
      <w:r w:rsidRPr="00363F82">
        <w:rPr>
          <w:rFonts w:ascii="IBM Plex Sans" w:hAnsi="IBM Plex Sans" w:cs="Arial"/>
          <w:b/>
          <w:bCs/>
          <w:sz w:val="20"/>
          <w:szCs w:val="20"/>
        </w:rPr>
        <w:t>v skupni vrednosti 22,60 EUR</w:t>
      </w:r>
      <w:r w:rsidRPr="00363F82">
        <w:rPr>
          <w:rFonts w:ascii="IBM Plex Sans" w:hAnsi="IBM Plex Sans" w:cs="Arial"/>
          <w:sz w:val="20"/>
          <w:szCs w:val="20"/>
        </w:rPr>
        <w:t>, za e-vlogo 18,10 EUR.</w:t>
      </w:r>
    </w:p>
    <w:p w14:paraId="78B56CCA" w14:textId="77777777" w:rsidR="00363F82" w:rsidRPr="00363F82" w:rsidRDefault="00363F82" w:rsidP="00363F82">
      <w:pPr>
        <w:autoSpaceDE w:val="0"/>
        <w:autoSpaceDN w:val="0"/>
        <w:adjustRightInd w:val="0"/>
        <w:jc w:val="both"/>
        <w:rPr>
          <w:rFonts w:ascii="IBM Plex Sans" w:eastAsia="Calibri" w:hAnsi="IBM Plex Sans" w:cs="Arial"/>
          <w:sz w:val="20"/>
          <w:szCs w:val="20"/>
        </w:rPr>
      </w:pPr>
    </w:p>
    <w:p w14:paraId="2F9DBC61" w14:textId="4830F2D7" w:rsidR="00363F82" w:rsidRPr="00363F82" w:rsidRDefault="00363F82" w:rsidP="00363F82">
      <w:pPr>
        <w:jc w:val="both"/>
        <w:rPr>
          <w:rFonts w:ascii="IBM Plex Sans" w:hAnsi="IBM Plex Sans" w:cs="Arial"/>
          <w:b/>
          <w:bCs/>
          <w:sz w:val="20"/>
          <w:szCs w:val="20"/>
        </w:rPr>
      </w:pPr>
      <w:r w:rsidRPr="00363F82">
        <w:rPr>
          <w:rFonts w:ascii="IBM Plex Sans" w:hAnsi="IBM Plex Sans" w:cs="Arial"/>
          <w:b/>
          <w:bCs/>
          <w:sz w:val="20"/>
          <w:szCs w:val="20"/>
        </w:rPr>
        <w:t>Upravno takso je mogoče poravnati ali v gotovini na vložišču Občine Hrastnik ali nakazati na račun št. SI56 0123 4434 0309 198, namen: Občinske upravne takse, BIC banke BSLJSI2X, referenca SI11 sklic 75337-7111002-9198LLLL, pri čemer pomeni LLLL - tekoče leto (letnica) in priložiti potrdilo o plačilu.</w:t>
      </w:r>
    </w:p>
    <w:p w14:paraId="5150B1B3" w14:textId="77777777" w:rsidR="00363F82" w:rsidRPr="00363F82" w:rsidRDefault="00363F82" w:rsidP="00363F82">
      <w:pPr>
        <w:pStyle w:val="Telobesedila"/>
        <w:rPr>
          <w:rFonts w:ascii="IBM Plex Sans" w:eastAsia="Calibri" w:hAnsi="IBM Plex Sans" w:cs="Arial"/>
          <w:sz w:val="20"/>
          <w:lang w:eastAsia="en-US"/>
        </w:rPr>
      </w:pPr>
      <w:r w:rsidRPr="00363F82">
        <w:rPr>
          <w:rFonts w:ascii="IBM Plex Sans" w:eastAsia="Calibri" w:hAnsi="IBM Plex Sans" w:cs="Arial"/>
          <w:sz w:val="20"/>
          <w:lang w:eastAsia="en-US"/>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1FBDFF6A" w14:textId="77777777" w:rsidR="00363F82" w:rsidRPr="00363F82" w:rsidRDefault="00363F82" w:rsidP="00363F82">
      <w:pPr>
        <w:pStyle w:val="Telobesedila"/>
        <w:rPr>
          <w:rFonts w:ascii="IBM Plex Sans" w:eastAsia="Calibri" w:hAnsi="IBM Plex Sans" w:cs="Arial"/>
          <w:sz w:val="20"/>
          <w:lang w:eastAsia="en-US"/>
        </w:rPr>
      </w:pPr>
      <w:r w:rsidRPr="00363F82">
        <w:rPr>
          <w:rFonts w:ascii="IBM Plex Sans" w:eastAsia="Calibri" w:hAnsi="IBM Plex Sans" w:cs="Arial"/>
          <w:sz w:val="20"/>
          <w:lang w:eastAsia="en-US"/>
        </w:rPr>
        <w:t>Seznanjen/a sem, da imam glede osebnih podatkov, ki se nanašajo name, pravico seznanitve, dopolnitve, popravka, omejitve obdelave, izbrisa, prenosljivosti in ugovora (vključno s pravico do pritožbe pri Informacijskem pooblaščencu in sodnim varstvom pravic).</w:t>
      </w:r>
    </w:p>
    <w:p w14:paraId="56FC41C0" w14:textId="77777777" w:rsidR="00363F82" w:rsidRPr="00363F82" w:rsidRDefault="00363F82" w:rsidP="00363F82">
      <w:pPr>
        <w:pStyle w:val="Telobesedila"/>
        <w:rPr>
          <w:rFonts w:ascii="IBM Plex Sans" w:hAnsi="IBM Plex Sans" w:cs="Arial"/>
          <w:sz w:val="20"/>
        </w:rPr>
      </w:pPr>
      <w:r w:rsidRPr="00363F82">
        <w:rPr>
          <w:rFonts w:ascii="IBM Plex Sans" w:eastAsia="Calibri" w:hAnsi="IBM Plex Sans" w:cs="Arial"/>
          <w:sz w:val="20"/>
          <w:lang w:eastAsia="en-US"/>
        </w:rPr>
        <w:t>Podrobnejše informacije o tem, kako občina ravna z osebnimi podatki, so na voljo na preko kontaktnih podatkov pooblaščene osebe za varstvo osebnih podatkov: e-pošta: dpo@virtuo.si.</w:t>
      </w:r>
    </w:p>
    <w:p w14:paraId="1C0C6BDA" w14:textId="77777777" w:rsidR="00363F82" w:rsidRPr="00363F82" w:rsidRDefault="00363F82" w:rsidP="00F32EB9">
      <w:pPr>
        <w:pBdr>
          <w:bottom w:val="single" w:sz="4" w:space="1" w:color="auto"/>
        </w:pBdr>
        <w:jc w:val="both"/>
        <w:rPr>
          <w:rFonts w:ascii="IBM Plex Sans" w:hAnsi="IBM Plex Sans" w:cs="Arial"/>
          <w:sz w:val="20"/>
          <w:szCs w:val="20"/>
        </w:rPr>
      </w:pPr>
    </w:p>
    <w:p w14:paraId="4C35EDC0" w14:textId="77777777" w:rsidR="00363F82" w:rsidRPr="00363F82" w:rsidRDefault="00363F82">
      <w:pPr>
        <w:pBdr>
          <w:bottom w:val="single" w:sz="4" w:space="1" w:color="auto"/>
        </w:pBdr>
        <w:jc w:val="both"/>
        <w:rPr>
          <w:rFonts w:ascii="IBM Plex Sans" w:hAnsi="IBM Plex Sans" w:cs="Arial"/>
          <w:sz w:val="20"/>
          <w:szCs w:val="20"/>
        </w:rPr>
      </w:pPr>
    </w:p>
    <w:sectPr w:rsidR="00363F82" w:rsidRPr="00363F82" w:rsidSect="00F878C8">
      <w:headerReference w:type="default" r:id="rId7"/>
      <w:footerReference w:type="default" r:id="rId8"/>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24A51" w14:textId="77777777" w:rsidR="00523AAB" w:rsidRDefault="00523AAB" w:rsidP="002B1FA9">
      <w:pPr>
        <w:spacing w:after="0" w:line="240" w:lineRule="auto"/>
      </w:pPr>
      <w:r>
        <w:separator/>
      </w:r>
    </w:p>
  </w:endnote>
  <w:endnote w:type="continuationSeparator" w:id="0">
    <w:p w14:paraId="11BBD6C4" w14:textId="77777777" w:rsidR="00523AAB" w:rsidRDefault="00523AAB" w:rsidP="002B1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IBM Plex Sans">
    <w:charset w:val="00"/>
    <w:family w:val="swiss"/>
    <w:pitch w:val="variable"/>
    <w:sig w:usb0="A00002EF" w:usb1="5000207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211696"/>
      <w:docPartObj>
        <w:docPartGallery w:val="Page Numbers (Bottom of Page)"/>
        <w:docPartUnique/>
      </w:docPartObj>
    </w:sdtPr>
    <w:sdtContent>
      <w:p w14:paraId="0A934F97" w14:textId="05B77EEE" w:rsidR="002B1FA9" w:rsidRDefault="002B1FA9">
        <w:pPr>
          <w:pStyle w:val="Noga"/>
          <w:jc w:val="center"/>
        </w:pPr>
        <w:r>
          <w:fldChar w:fldCharType="begin"/>
        </w:r>
        <w:r>
          <w:instrText>PAGE   \* MERGEFORMAT</w:instrText>
        </w:r>
        <w:r>
          <w:fldChar w:fldCharType="separate"/>
        </w:r>
        <w:r>
          <w:t>2</w:t>
        </w:r>
        <w:r>
          <w:fldChar w:fldCharType="end"/>
        </w:r>
      </w:p>
    </w:sdtContent>
  </w:sdt>
  <w:p w14:paraId="0AC7E3B6" w14:textId="77777777" w:rsidR="002B1FA9" w:rsidRDefault="002B1FA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B157F" w14:textId="77777777" w:rsidR="00523AAB" w:rsidRDefault="00523AAB" w:rsidP="002B1FA9">
      <w:pPr>
        <w:spacing w:after="0" w:line="240" w:lineRule="auto"/>
      </w:pPr>
      <w:r>
        <w:separator/>
      </w:r>
    </w:p>
  </w:footnote>
  <w:footnote w:type="continuationSeparator" w:id="0">
    <w:p w14:paraId="6544CE30" w14:textId="77777777" w:rsidR="00523AAB" w:rsidRDefault="00523AAB" w:rsidP="002B1F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8FC3" w14:textId="77777777" w:rsidR="00C63E5B" w:rsidRPr="008D6E8D" w:rsidRDefault="00C63E5B" w:rsidP="00C63E5B">
    <w:pPr>
      <w:pStyle w:val="Glava"/>
      <w:tabs>
        <w:tab w:val="clear" w:pos="4536"/>
        <w:tab w:val="clear" w:pos="9072"/>
        <w:tab w:val="left" w:pos="4253"/>
        <w:tab w:val="left" w:pos="5557"/>
        <w:tab w:val="left" w:pos="6861"/>
      </w:tabs>
      <w:spacing w:before="240"/>
      <w:rPr>
        <w:sz w:val="12"/>
        <w:szCs w:val="12"/>
      </w:rPr>
    </w:pPr>
    <w:r>
      <w:rPr>
        <w:noProof/>
      </w:rPr>
      <w:drawing>
        <wp:anchor distT="0" distB="0" distL="114300" distR="114300" simplePos="0" relativeHeight="251659264" behindDoc="0" locked="0" layoutInCell="1" allowOverlap="1" wp14:anchorId="2E145CBD" wp14:editId="60B8B45C">
          <wp:simplePos x="0" y="0"/>
          <wp:positionH relativeFrom="page">
            <wp:posOffset>921220</wp:posOffset>
          </wp:positionH>
          <wp:positionV relativeFrom="page">
            <wp:posOffset>373215</wp:posOffset>
          </wp:positionV>
          <wp:extent cx="1134000" cy="622800"/>
          <wp:effectExtent l="0" t="0" r="0" b="6350"/>
          <wp:wrapNone/>
          <wp:docPr id="1507932689" name="Slika 150793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1134000" cy="622800"/>
                  </a:xfrm>
                  <a:prstGeom prst="rect">
                    <a:avLst/>
                  </a:prstGeom>
                </pic:spPr>
              </pic:pic>
            </a:graphicData>
          </a:graphic>
          <wp14:sizeRelH relativeFrom="page">
            <wp14:pctWidth>0</wp14:pctWidth>
          </wp14:sizeRelH>
          <wp14:sizeRelV relativeFrom="page">
            <wp14:pctHeight>0</wp14:pctHeight>
          </wp14:sizeRelV>
        </wp:anchor>
      </w:drawing>
    </w:r>
    <w:r>
      <w:tab/>
    </w:r>
    <w:r w:rsidRPr="008D6E8D">
      <w:rPr>
        <w:sz w:val="12"/>
        <w:szCs w:val="12"/>
      </w:rPr>
      <w:t>Pot Vitka Pavliča 5</w:t>
    </w:r>
    <w:r w:rsidRPr="008D6E8D">
      <w:rPr>
        <w:sz w:val="12"/>
        <w:szCs w:val="12"/>
      </w:rPr>
      <w:tab/>
    </w:r>
    <w:r w:rsidRPr="00AD6380">
      <w:rPr>
        <w:b/>
        <w:bCs/>
        <w:color w:val="007940"/>
        <w:sz w:val="12"/>
        <w:szCs w:val="12"/>
      </w:rPr>
      <w:t>T</w:t>
    </w:r>
    <w:r w:rsidRPr="008D6E8D">
      <w:rPr>
        <w:sz w:val="12"/>
        <w:szCs w:val="12"/>
      </w:rPr>
      <w:t xml:space="preserve"> 03</w:t>
    </w:r>
    <w:r>
      <w:rPr>
        <w:sz w:val="12"/>
        <w:szCs w:val="12"/>
      </w:rPr>
      <w:t xml:space="preserve"> </w:t>
    </w:r>
    <w:r w:rsidRPr="008D6E8D">
      <w:rPr>
        <w:sz w:val="12"/>
        <w:szCs w:val="12"/>
      </w:rPr>
      <w:t>56</w:t>
    </w:r>
    <w:r>
      <w:rPr>
        <w:sz w:val="12"/>
        <w:szCs w:val="12"/>
      </w:rPr>
      <w:t xml:space="preserve"> </w:t>
    </w:r>
    <w:r w:rsidRPr="008D6E8D">
      <w:rPr>
        <w:sz w:val="12"/>
        <w:szCs w:val="12"/>
      </w:rPr>
      <w:t>54</w:t>
    </w:r>
    <w:r>
      <w:rPr>
        <w:sz w:val="12"/>
        <w:szCs w:val="12"/>
      </w:rPr>
      <w:t xml:space="preserve"> </w:t>
    </w:r>
    <w:r w:rsidRPr="008D6E8D">
      <w:rPr>
        <w:sz w:val="12"/>
        <w:szCs w:val="12"/>
      </w:rPr>
      <w:t>350</w:t>
    </w:r>
    <w:r w:rsidRPr="008D6E8D">
      <w:rPr>
        <w:sz w:val="12"/>
        <w:szCs w:val="12"/>
      </w:rPr>
      <w:tab/>
    </w:r>
    <w:r w:rsidRPr="00AD6380">
      <w:rPr>
        <w:b/>
        <w:bCs/>
        <w:color w:val="007940"/>
        <w:sz w:val="12"/>
        <w:szCs w:val="12"/>
      </w:rPr>
      <w:t>W</w:t>
    </w:r>
    <w:r w:rsidRPr="008D6E8D">
      <w:rPr>
        <w:sz w:val="12"/>
        <w:szCs w:val="12"/>
      </w:rPr>
      <w:t xml:space="preserve"> hrastnik.si</w:t>
    </w:r>
  </w:p>
  <w:p w14:paraId="06564D71" w14:textId="187AED7B" w:rsidR="00C63E5B" w:rsidRPr="00C63E5B" w:rsidRDefault="00C63E5B" w:rsidP="00C63E5B">
    <w:pPr>
      <w:pStyle w:val="Glava"/>
      <w:tabs>
        <w:tab w:val="clear" w:pos="4536"/>
        <w:tab w:val="clear" w:pos="9072"/>
        <w:tab w:val="left" w:pos="4253"/>
        <w:tab w:val="left" w:pos="5557"/>
        <w:tab w:val="left" w:pos="6861"/>
      </w:tabs>
      <w:spacing w:after="840"/>
      <w:rPr>
        <w:sz w:val="12"/>
        <w:szCs w:val="12"/>
      </w:rPr>
    </w:pPr>
    <w:r w:rsidRPr="008D6E8D">
      <w:rPr>
        <w:sz w:val="12"/>
        <w:szCs w:val="12"/>
      </w:rPr>
      <w:tab/>
      <w:t>1430 Hrastnik</w:t>
    </w:r>
    <w:r w:rsidRPr="008D6E8D">
      <w:rPr>
        <w:sz w:val="12"/>
        <w:szCs w:val="12"/>
      </w:rPr>
      <w:tab/>
    </w:r>
    <w:r w:rsidRPr="00AD6380">
      <w:rPr>
        <w:b/>
        <w:bCs/>
        <w:color w:val="007940"/>
        <w:sz w:val="12"/>
        <w:szCs w:val="12"/>
      </w:rPr>
      <w:t>F</w:t>
    </w:r>
    <w:r w:rsidRPr="008D6E8D">
      <w:rPr>
        <w:sz w:val="12"/>
        <w:szCs w:val="12"/>
      </w:rPr>
      <w:t xml:space="preserve"> </w:t>
    </w:r>
    <w:r w:rsidRPr="00B16211">
      <w:rPr>
        <w:sz w:val="12"/>
        <w:szCs w:val="12"/>
      </w:rPr>
      <w:t>03 56 54 369</w:t>
    </w:r>
    <w:r w:rsidRPr="008D6E8D">
      <w:rPr>
        <w:sz w:val="12"/>
        <w:szCs w:val="12"/>
      </w:rPr>
      <w:tab/>
    </w:r>
    <w:r w:rsidRPr="00AD6380">
      <w:rPr>
        <w:b/>
        <w:bCs/>
        <w:color w:val="007940"/>
        <w:sz w:val="12"/>
        <w:szCs w:val="12"/>
      </w:rPr>
      <w:t>E</w:t>
    </w:r>
    <w:r w:rsidRPr="008D6E8D">
      <w:rPr>
        <w:sz w:val="12"/>
        <w:szCs w:val="12"/>
      </w:rPr>
      <w:t xml:space="preserve"> </w:t>
    </w:r>
    <w:r>
      <w:rPr>
        <w:sz w:val="12"/>
        <w:szCs w:val="12"/>
      </w:rPr>
      <w:t>obcina.hrastnik</w:t>
    </w:r>
    <w:r w:rsidRPr="008D6E8D">
      <w:rPr>
        <w:sz w:val="12"/>
        <w:szCs w:val="12"/>
      </w:rPr>
      <w:t>@hrastni</w:t>
    </w:r>
    <w:r>
      <w:rPr>
        <w:sz w:val="12"/>
        <w:szCs w:val="12"/>
      </w:rPr>
      <w:t>k.si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086E"/>
    <w:multiLevelType w:val="hybridMultilevel"/>
    <w:tmpl w:val="1FB6D28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F4530D"/>
    <w:multiLevelType w:val="hybridMultilevel"/>
    <w:tmpl w:val="310C0F3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9CD5B84"/>
    <w:multiLevelType w:val="hybridMultilevel"/>
    <w:tmpl w:val="4AA048F4"/>
    <w:lvl w:ilvl="0" w:tplc="2DFEDCD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C701ACB"/>
    <w:multiLevelType w:val="hybridMultilevel"/>
    <w:tmpl w:val="D940FCD8"/>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62397022"/>
    <w:multiLevelType w:val="hybridMultilevel"/>
    <w:tmpl w:val="13C84806"/>
    <w:lvl w:ilvl="0" w:tplc="75AEF4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43867596">
    <w:abstractNumId w:val="3"/>
  </w:num>
  <w:num w:numId="2" w16cid:durableId="350227737">
    <w:abstractNumId w:val="2"/>
  </w:num>
  <w:num w:numId="3" w16cid:durableId="597061484">
    <w:abstractNumId w:val="0"/>
  </w:num>
  <w:num w:numId="4" w16cid:durableId="1869171835">
    <w:abstractNumId w:val="1"/>
  </w:num>
  <w:num w:numId="5" w16cid:durableId="740062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C7"/>
    <w:rsid w:val="000112DA"/>
    <w:rsid w:val="000267FE"/>
    <w:rsid w:val="00075603"/>
    <w:rsid w:val="00076BBE"/>
    <w:rsid w:val="000862CC"/>
    <w:rsid w:val="000E1727"/>
    <w:rsid w:val="00110993"/>
    <w:rsid w:val="00141468"/>
    <w:rsid w:val="001D1201"/>
    <w:rsid w:val="00207974"/>
    <w:rsid w:val="0025041D"/>
    <w:rsid w:val="002940B9"/>
    <w:rsid w:val="002B1FA9"/>
    <w:rsid w:val="00305BC1"/>
    <w:rsid w:val="003101B2"/>
    <w:rsid w:val="00317DED"/>
    <w:rsid w:val="00326883"/>
    <w:rsid w:val="00347426"/>
    <w:rsid w:val="00362854"/>
    <w:rsid w:val="00363F82"/>
    <w:rsid w:val="00381EE1"/>
    <w:rsid w:val="003B0E74"/>
    <w:rsid w:val="00400FA4"/>
    <w:rsid w:val="0046598D"/>
    <w:rsid w:val="004C525F"/>
    <w:rsid w:val="004E10EF"/>
    <w:rsid w:val="00523AAB"/>
    <w:rsid w:val="00542DD5"/>
    <w:rsid w:val="005624B0"/>
    <w:rsid w:val="00573408"/>
    <w:rsid w:val="005B4698"/>
    <w:rsid w:val="006018FF"/>
    <w:rsid w:val="00601992"/>
    <w:rsid w:val="00664F77"/>
    <w:rsid w:val="00676583"/>
    <w:rsid w:val="006E7B57"/>
    <w:rsid w:val="0076423E"/>
    <w:rsid w:val="00854DBE"/>
    <w:rsid w:val="008B2697"/>
    <w:rsid w:val="008B2C3F"/>
    <w:rsid w:val="008F6312"/>
    <w:rsid w:val="009616B7"/>
    <w:rsid w:val="00997C46"/>
    <w:rsid w:val="009A4E29"/>
    <w:rsid w:val="009B156B"/>
    <w:rsid w:val="00A16693"/>
    <w:rsid w:val="00A2592C"/>
    <w:rsid w:val="00A76397"/>
    <w:rsid w:val="00A8067E"/>
    <w:rsid w:val="00AC4E8F"/>
    <w:rsid w:val="00B503FD"/>
    <w:rsid w:val="00B65676"/>
    <w:rsid w:val="00B8701B"/>
    <w:rsid w:val="00B9126E"/>
    <w:rsid w:val="00BB0FDD"/>
    <w:rsid w:val="00BD04B4"/>
    <w:rsid w:val="00BD3822"/>
    <w:rsid w:val="00BE1D3A"/>
    <w:rsid w:val="00BE7B4D"/>
    <w:rsid w:val="00C16DC7"/>
    <w:rsid w:val="00C46670"/>
    <w:rsid w:val="00C56148"/>
    <w:rsid w:val="00C63E5B"/>
    <w:rsid w:val="00C92D27"/>
    <w:rsid w:val="00CA682F"/>
    <w:rsid w:val="00CB2D2E"/>
    <w:rsid w:val="00D61955"/>
    <w:rsid w:val="00D741BE"/>
    <w:rsid w:val="00DA49AD"/>
    <w:rsid w:val="00DD130B"/>
    <w:rsid w:val="00DD1A56"/>
    <w:rsid w:val="00DD7E4F"/>
    <w:rsid w:val="00E137EF"/>
    <w:rsid w:val="00E25469"/>
    <w:rsid w:val="00EB6253"/>
    <w:rsid w:val="00F32EB9"/>
    <w:rsid w:val="00F83EFE"/>
    <w:rsid w:val="00F878C8"/>
    <w:rsid w:val="00F96DF3"/>
    <w:rsid w:val="00FD5CAE"/>
    <w:rsid w:val="00FF15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F8D5"/>
  <w15:chartTrackingRefBased/>
  <w15:docId w15:val="{A2A54B64-F037-4651-8442-84B61229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B1FA9"/>
  </w:style>
  <w:style w:type="paragraph" w:styleId="Naslov1">
    <w:name w:val="heading 1"/>
    <w:basedOn w:val="Navaden"/>
    <w:next w:val="Navaden"/>
    <w:link w:val="Naslov1Znak"/>
    <w:uiPriority w:val="9"/>
    <w:qFormat/>
    <w:rsid w:val="00C16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C16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C16DC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C16DC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C16DC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C16DC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C16DC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C16DC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C16DC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16DC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C16DC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C16DC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C16DC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C16DC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C16DC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C16DC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C16DC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C16DC7"/>
    <w:rPr>
      <w:rFonts w:eastAsiaTheme="majorEastAsia" w:cstheme="majorBidi"/>
      <w:color w:val="272727" w:themeColor="text1" w:themeTint="D8"/>
    </w:rPr>
  </w:style>
  <w:style w:type="paragraph" w:styleId="Naslov">
    <w:name w:val="Title"/>
    <w:basedOn w:val="Navaden"/>
    <w:next w:val="Navaden"/>
    <w:link w:val="NaslovZnak"/>
    <w:uiPriority w:val="10"/>
    <w:qFormat/>
    <w:rsid w:val="00C16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C16DC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C16DC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C16DC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C16DC7"/>
    <w:pPr>
      <w:spacing w:before="160"/>
      <w:jc w:val="center"/>
    </w:pPr>
    <w:rPr>
      <w:i/>
      <w:iCs/>
      <w:color w:val="404040" w:themeColor="text1" w:themeTint="BF"/>
    </w:rPr>
  </w:style>
  <w:style w:type="character" w:customStyle="1" w:styleId="CitatZnak">
    <w:name w:val="Citat Znak"/>
    <w:basedOn w:val="Privzetapisavaodstavka"/>
    <w:link w:val="Citat"/>
    <w:uiPriority w:val="29"/>
    <w:rsid w:val="00C16DC7"/>
    <w:rPr>
      <w:i/>
      <w:iCs/>
      <w:color w:val="404040" w:themeColor="text1" w:themeTint="BF"/>
    </w:rPr>
  </w:style>
  <w:style w:type="paragraph" w:styleId="Odstavekseznama">
    <w:name w:val="List Paragraph"/>
    <w:basedOn w:val="Navaden"/>
    <w:uiPriority w:val="34"/>
    <w:qFormat/>
    <w:rsid w:val="00C16DC7"/>
    <w:pPr>
      <w:ind w:left="720"/>
      <w:contextualSpacing/>
    </w:pPr>
  </w:style>
  <w:style w:type="character" w:styleId="Intenzivenpoudarek">
    <w:name w:val="Intense Emphasis"/>
    <w:basedOn w:val="Privzetapisavaodstavka"/>
    <w:uiPriority w:val="21"/>
    <w:qFormat/>
    <w:rsid w:val="00C16DC7"/>
    <w:rPr>
      <w:i/>
      <w:iCs/>
      <w:color w:val="0F4761" w:themeColor="accent1" w:themeShade="BF"/>
    </w:rPr>
  </w:style>
  <w:style w:type="paragraph" w:styleId="Intenzivencitat">
    <w:name w:val="Intense Quote"/>
    <w:basedOn w:val="Navaden"/>
    <w:next w:val="Navaden"/>
    <w:link w:val="IntenzivencitatZnak"/>
    <w:uiPriority w:val="30"/>
    <w:qFormat/>
    <w:rsid w:val="00C16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C16DC7"/>
    <w:rPr>
      <w:i/>
      <w:iCs/>
      <w:color w:val="0F4761" w:themeColor="accent1" w:themeShade="BF"/>
    </w:rPr>
  </w:style>
  <w:style w:type="character" w:styleId="Intenzivensklic">
    <w:name w:val="Intense Reference"/>
    <w:basedOn w:val="Privzetapisavaodstavka"/>
    <w:uiPriority w:val="32"/>
    <w:qFormat/>
    <w:rsid w:val="00C16DC7"/>
    <w:rPr>
      <w:b/>
      <w:bCs/>
      <w:smallCaps/>
      <w:color w:val="0F4761" w:themeColor="accent1" w:themeShade="BF"/>
      <w:spacing w:val="5"/>
    </w:rPr>
  </w:style>
  <w:style w:type="paragraph" w:customStyle="1" w:styleId="zamik">
    <w:name w:val="zamik"/>
    <w:basedOn w:val="Navaden"/>
    <w:rsid w:val="00C16DC7"/>
    <w:pPr>
      <w:spacing w:after="0" w:line="240" w:lineRule="auto"/>
      <w:ind w:firstLine="1021"/>
    </w:pPr>
    <w:rPr>
      <w:rFonts w:ascii="Times New Roman" w:eastAsia="Times New Roman" w:hAnsi="Times New Roman" w:cs="Times New Roman"/>
      <w:kern w:val="0"/>
      <w:lang w:val="en-US"/>
      <w14:ligatures w14:val="none"/>
    </w:rPr>
  </w:style>
  <w:style w:type="table" w:styleId="Tabelamrea">
    <w:name w:val="Table Grid"/>
    <w:basedOn w:val="Navadnatabela"/>
    <w:uiPriority w:val="39"/>
    <w:rsid w:val="00FD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2B1FA9"/>
    <w:pPr>
      <w:tabs>
        <w:tab w:val="center" w:pos="4536"/>
        <w:tab w:val="right" w:pos="9072"/>
      </w:tabs>
      <w:spacing w:after="0" w:line="240" w:lineRule="auto"/>
    </w:pPr>
  </w:style>
  <w:style w:type="character" w:customStyle="1" w:styleId="GlavaZnak">
    <w:name w:val="Glava Znak"/>
    <w:basedOn w:val="Privzetapisavaodstavka"/>
    <w:link w:val="Glava"/>
    <w:uiPriority w:val="99"/>
    <w:rsid w:val="002B1FA9"/>
  </w:style>
  <w:style w:type="paragraph" w:styleId="Noga">
    <w:name w:val="footer"/>
    <w:basedOn w:val="Navaden"/>
    <w:link w:val="NogaZnak"/>
    <w:uiPriority w:val="99"/>
    <w:unhideWhenUsed/>
    <w:rsid w:val="002B1FA9"/>
    <w:pPr>
      <w:tabs>
        <w:tab w:val="center" w:pos="4536"/>
        <w:tab w:val="right" w:pos="9072"/>
      </w:tabs>
      <w:spacing w:after="0" w:line="240" w:lineRule="auto"/>
    </w:pPr>
  </w:style>
  <w:style w:type="character" w:customStyle="1" w:styleId="NogaZnak">
    <w:name w:val="Noga Znak"/>
    <w:basedOn w:val="Privzetapisavaodstavka"/>
    <w:link w:val="Noga"/>
    <w:uiPriority w:val="99"/>
    <w:rsid w:val="002B1FA9"/>
  </w:style>
  <w:style w:type="character" w:styleId="Pripombasklic">
    <w:name w:val="annotation reference"/>
    <w:basedOn w:val="Privzetapisavaodstavka"/>
    <w:uiPriority w:val="99"/>
    <w:semiHidden/>
    <w:unhideWhenUsed/>
    <w:rsid w:val="00FF1506"/>
    <w:rPr>
      <w:sz w:val="16"/>
      <w:szCs w:val="16"/>
    </w:rPr>
  </w:style>
  <w:style w:type="paragraph" w:styleId="Pripombabesedilo">
    <w:name w:val="annotation text"/>
    <w:basedOn w:val="Navaden"/>
    <w:link w:val="PripombabesediloZnak"/>
    <w:uiPriority w:val="99"/>
    <w:unhideWhenUsed/>
    <w:rsid w:val="00FF1506"/>
    <w:pPr>
      <w:spacing w:line="240" w:lineRule="auto"/>
    </w:pPr>
    <w:rPr>
      <w:sz w:val="20"/>
      <w:szCs w:val="20"/>
    </w:rPr>
  </w:style>
  <w:style w:type="character" w:customStyle="1" w:styleId="PripombabesediloZnak">
    <w:name w:val="Pripomba – besedilo Znak"/>
    <w:basedOn w:val="Privzetapisavaodstavka"/>
    <w:link w:val="Pripombabesedilo"/>
    <w:uiPriority w:val="99"/>
    <w:rsid w:val="00FF1506"/>
    <w:rPr>
      <w:sz w:val="20"/>
      <w:szCs w:val="20"/>
    </w:rPr>
  </w:style>
  <w:style w:type="paragraph" w:styleId="Zadevapripombe">
    <w:name w:val="annotation subject"/>
    <w:basedOn w:val="Pripombabesedilo"/>
    <w:next w:val="Pripombabesedilo"/>
    <w:link w:val="ZadevapripombeZnak"/>
    <w:uiPriority w:val="99"/>
    <w:semiHidden/>
    <w:unhideWhenUsed/>
    <w:rsid w:val="00FF1506"/>
    <w:rPr>
      <w:b/>
      <w:bCs/>
    </w:rPr>
  </w:style>
  <w:style w:type="character" w:customStyle="1" w:styleId="ZadevapripombeZnak">
    <w:name w:val="Zadeva pripombe Znak"/>
    <w:basedOn w:val="PripombabesediloZnak"/>
    <w:link w:val="Zadevapripombe"/>
    <w:uiPriority w:val="99"/>
    <w:semiHidden/>
    <w:rsid w:val="00FF1506"/>
    <w:rPr>
      <w:b/>
      <w:bCs/>
      <w:sz w:val="20"/>
      <w:szCs w:val="20"/>
    </w:rPr>
  </w:style>
  <w:style w:type="paragraph" w:styleId="Revizija">
    <w:name w:val="Revision"/>
    <w:hidden/>
    <w:uiPriority w:val="99"/>
    <w:semiHidden/>
    <w:rsid w:val="00997C46"/>
    <w:pPr>
      <w:spacing w:after="0" w:line="240" w:lineRule="auto"/>
    </w:pPr>
  </w:style>
  <w:style w:type="paragraph" w:customStyle="1" w:styleId="Znak1">
    <w:name w:val="Znak1"/>
    <w:basedOn w:val="Navaden"/>
    <w:rsid w:val="00363F82"/>
    <w:pPr>
      <w:spacing w:after="0" w:line="240" w:lineRule="auto"/>
    </w:pPr>
    <w:rPr>
      <w:rFonts w:ascii="Garamond" w:eastAsia="Times New Roman" w:hAnsi="Garamond" w:cs="Times New Roman"/>
      <w:kern w:val="0"/>
      <w:sz w:val="22"/>
      <w:szCs w:val="20"/>
      <w:lang w:eastAsia="sl-SI"/>
      <w14:ligatures w14:val="none"/>
    </w:rPr>
  </w:style>
  <w:style w:type="paragraph" w:styleId="Telobesedila">
    <w:name w:val="Body Text"/>
    <w:basedOn w:val="Navaden"/>
    <w:link w:val="TelobesedilaZnak"/>
    <w:rsid w:val="00363F82"/>
    <w:pPr>
      <w:spacing w:after="0" w:line="240" w:lineRule="auto"/>
      <w:jc w:val="both"/>
    </w:pPr>
    <w:rPr>
      <w:rFonts w:ascii="Verdana" w:eastAsia="Times New Roman" w:hAnsi="Verdana" w:cs="Times New Roman"/>
      <w:kern w:val="0"/>
      <w:sz w:val="22"/>
      <w:szCs w:val="20"/>
      <w:lang w:eastAsia="sl-SI"/>
      <w14:ligatures w14:val="none"/>
    </w:rPr>
  </w:style>
  <w:style w:type="character" w:customStyle="1" w:styleId="TelobesedilaZnak">
    <w:name w:val="Telo besedila Znak"/>
    <w:basedOn w:val="Privzetapisavaodstavka"/>
    <w:link w:val="Telobesedila"/>
    <w:rsid w:val="00363F82"/>
    <w:rPr>
      <w:rFonts w:ascii="Verdana" w:eastAsia="Times New Roman" w:hAnsi="Verdana" w:cs="Times New Roman"/>
      <w:kern w:val="0"/>
      <w:sz w:val="22"/>
      <w:szCs w:val="20"/>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29852">
      <w:bodyDiv w:val="1"/>
      <w:marLeft w:val="0"/>
      <w:marRight w:val="0"/>
      <w:marTop w:val="0"/>
      <w:marBottom w:val="0"/>
      <w:divBdr>
        <w:top w:val="none" w:sz="0" w:space="0" w:color="auto"/>
        <w:left w:val="none" w:sz="0" w:space="0" w:color="auto"/>
        <w:bottom w:val="none" w:sz="0" w:space="0" w:color="auto"/>
        <w:right w:val="none" w:sz="0" w:space="0" w:color="auto"/>
      </w:divBdr>
      <w:divsChild>
        <w:div w:id="2045206441">
          <w:marLeft w:val="0"/>
          <w:marRight w:val="0"/>
          <w:marTop w:val="240"/>
          <w:marBottom w:val="0"/>
          <w:divBdr>
            <w:top w:val="none" w:sz="0" w:space="0" w:color="auto"/>
            <w:left w:val="none" w:sz="0" w:space="0" w:color="auto"/>
            <w:bottom w:val="none" w:sz="0" w:space="0" w:color="auto"/>
            <w:right w:val="none" w:sz="0" w:space="0" w:color="auto"/>
          </w:divBdr>
        </w:div>
        <w:div w:id="556089781">
          <w:marLeft w:val="425"/>
          <w:marRight w:val="0"/>
          <w:marTop w:val="0"/>
          <w:marBottom w:val="0"/>
          <w:divBdr>
            <w:top w:val="none" w:sz="0" w:space="0" w:color="auto"/>
            <w:left w:val="none" w:sz="0" w:space="0" w:color="auto"/>
            <w:bottom w:val="none" w:sz="0" w:space="0" w:color="auto"/>
            <w:right w:val="none" w:sz="0" w:space="0" w:color="auto"/>
          </w:divBdr>
          <w:divsChild>
            <w:div w:id="72973672">
              <w:marLeft w:val="0"/>
              <w:marRight w:val="0"/>
              <w:marTop w:val="0"/>
              <w:marBottom w:val="0"/>
              <w:divBdr>
                <w:top w:val="none" w:sz="0" w:space="0" w:color="auto"/>
                <w:left w:val="none" w:sz="0" w:space="0" w:color="auto"/>
                <w:bottom w:val="none" w:sz="0" w:space="0" w:color="auto"/>
                <w:right w:val="none" w:sz="0" w:space="0" w:color="auto"/>
              </w:divBdr>
            </w:div>
          </w:divsChild>
        </w:div>
        <w:div w:id="1744988642">
          <w:marLeft w:val="425"/>
          <w:marRight w:val="0"/>
          <w:marTop w:val="0"/>
          <w:marBottom w:val="0"/>
          <w:divBdr>
            <w:top w:val="none" w:sz="0" w:space="0" w:color="auto"/>
            <w:left w:val="none" w:sz="0" w:space="0" w:color="auto"/>
            <w:bottom w:val="none" w:sz="0" w:space="0" w:color="auto"/>
            <w:right w:val="none" w:sz="0" w:space="0" w:color="auto"/>
          </w:divBdr>
          <w:divsChild>
            <w:div w:id="1273905373">
              <w:marLeft w:val="0"/>
              <w:marRight w:val="0"/>
              <w:marTop w:val="0"/>
              <w:marBottom w:val="0"/>
              <w:divBdr>
                <w:top w:val="none" w:sz="0" w:space="0" w:color="auto"/>
                <w:left w:val="none" w:sz="0" w:space="0" w:color="auto"/>
                <w:bottom w:val="none" w:sz="0" w:space="0" w:color="auto"/>
                <w:right w:val="none" w:sz="0" w:space="0" w:color="auto"/>
              </w:divBdr>
            </w:div>
          </w:divsChild>
        </w:div>
        <w:div w:id="1852255286">
          <w:marLeft w:val="425"/>
          <w:marRight w:val="0"/>
          <w:marTop w:val="0"/>
          <w:marBottom w:val="0"/>
          <w:divBdr>
            <w:top w:val="none" w:sz="0" w:space="0" w:color="auto"/>
            <w:left w:val="none" w:sz="0" w:space="0" w:color="auto"/>
            <w:bottom w:val="none" w:sz="0" w:space="0" w:color="auto"/>
            <w:right w:val="none" w:sz="0" w:space="0" w:color="auto"/>
          </w:divBdr>
          <w:divsChild>
            <w:div w:id="434331557">
              <w:marLeft w:val="0"/>
              <w:marRight w:val="0"/>
              <w:marTop w:val="0"/>
              <w:marBottom w:val="0"/>
              <w:divBdr>
                <w:top w:val="none" w:sz="0" w:space="0" w:color="auto"/>
                <w:left w:val="none" w:sz="0" w:space="0" w:color="auto"/>
                <w:bottom w:val="none" w:sz="0" w:space="0" w:color="auto"/>
                <w:right w:val="none" w:sz="0" w:space="0" w:color="auto"/>
              </w:divBdr>
            </w:div>
          </w:divsChild>
        </w:div>
        <w:div w:id="1631860759">
          <w:marLeft w:val="425"/>
          <w:marRight w:val="0"/>
          <w:marTop w:val="0"/>
          <w:marBottom w:val="0"/>
          <w:divBdr>
            <w:top w:val="none" w:sz="0" w:space="0" w:color="auto"/>
            <w:left w:val="none" w:sz="0" w:space="0" w:color="auto"/>
            <w:bottom w:val="none" w:sz="0" w:space="0" w:color="auto"/>
            <w:right w:val="none" w:sz="0" w:space="0" w:color="auto"/>
          </w:divBdr>
          <w:divsChild>
            <w:div w:id="451365355">
              <w:marLeft w:val="0"/>
              <w:marRight w:val="0"/>
              <w:marTop w:val="0"/>
              <w:marBottom w:val="0"/>
              <w:divBdr>
                <w:top w:val="none" w:sz="0" w:space="0" w:color="auto"/>
                <w:left w:val="none" w:sz="0" w:space="0" w:color="auto"/>
                <w:bottom w:val="none" w:sz="0" w:space="0" w:color="auto"/>
                <w:right w:val="none" w:sz="0" w:space="0" w:color="auto"/>
              </w:divBdr>
            </w:div>
          </w:divsChild>
        </w:div>
        <w:div w:id="518659326">
          <w:marLeft w:val="425"/>
          <w:marRight w:val="0"/>
          <w:marTop w:val="0"/>
          <w:marBottom w:val="0"/>
          <w:divBdr>
            <w:top w:val="none" w:sz="0" w:space="0" w:color="auto"/>
            <w:left w:val="none" w:sz="0" w:space="0" w:color="auto"/>
            <w:bottom w:val="none" w:sz="0" w:space="0" w:color="auto"/>
            <w:right w:val="none" w:sz="0" w:space="0" w:color="auto"/>
          </w:divBdr>
          <w:divsChild>
            <w:div w:id="18460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4778">
      <w:bodyDiv w:val="1"/>
      <w:marLeft w:val="0"/>
      <w:marRight w:val="0"/>
      <w:marTop w:val="0"/>
      <w:marBottom w:val="0"/>
      <w:divBdr>
        <w:top w:val="none" w:sz="0" w:space="0" w:color="auto"/>
        <w:left w:val="none" w:sz="0" w:space="0" w:color="auto"/>
        <w:bottom w:val="none" w:sz="0" w:space="0" w:color="auto"/>
        <w:right w:val="none" w:sz="0" w:space="0" w:color="auto"/>
      </w:divBdr>
      <w:divsChild>
        <w:div w:id="231281155">
          <w:marLeft w:val="0"/>
          <w:marRight w:val="0"/>
          <w:marTop w:val="240"/>
          <w:marBottom w:val="0"/>
          <w:divBdr>
            <w:top w:val="none" w:sz="0" w:space="0" w:color="auto"/>
            <w:left w:val="none" w:sz="0" w:space="0" w:color="auto"/>
            <w:bottom w:val="none" w:sz="0" w:space="0" w:color="auto"/>
            <w:right w:val="none" w:sz="0" w:space="0" w:color="auto"/>
          </w:divBdr>
        </w:div>
        <w:div w:id="11148101">
          <w:marLeft w:val="425"/>
          <w:marRight w:val="0"/>
          <w:marTop w:val="0"/>
          <w:marBottom w:val="0"/>
          <w:divBdr>
            <w:top w:val="none" w:sz="0" w:space="0" w:color="auto"/>
            <w:left w:val="none" w:sz="0" w:space="0" w:color="auto"/>
            <w:bottom w:val="none" w:sz="0" w:space="0" w:color="auto"/>
            <w:right w:val="none" w:sz="0" w:space="0" w:color="auto"/>
          </w:divBdr>
          <w:divsChild>
            <w:div w:id="488132900">
              <w:marLeft w:val="0"/>
              <w:marRight w:val="0"/>
              <w:marTop w:val="0"/>
              <w:marBottom w:val="0"/>
              <w:divBdr>
                <w:top w:val="none" w:sz="0" w:space="0" w:color="auto"/>
                <w:left w:val="none" w:sz="0" w:space="0" w:color="auto"/>
                <w:bottom w:val="none" w:sz="0" w:space="0" w:color="auto"/>
                <w:right w:val="none" w:sz="0" w:space="0" w:color="auto"/>
              </w:divBdr>
            </w:div>
          </w:divsChild>
        </w:div>
        <w:div w:id="2104104425">
          <w:marLeft w:val="425"/>
          <w:marRight w:val="0"/>
          <w:marTop w:val="0"/>
          <w:marBottom w:val="0"/>
          <w:divBdr>
            <w:top w:val="none" w:sz="0" w:space="0" w:color="auto"/>
            <w:left w:val="none" w:sz="0" w:space="0" w:color="auto"/>
            <w:bottom w:val="none" w:sz="0" w:space="0" w:color="auto"/>
            <w:right w:val="none" w:sz="0" w:space="0" w:color="auto"/>
          </w:divBdr>
          <w:divsChild>
            <w:div w:id="928150349">
              <w:marLeft w:val="0"/>
              <w:marRight w:val="0"/>
              <w:marTop w:val="0"/>
              <w:marBottom w:val="0"/>
              <w:divBdr>
                <w:top w:val="none" w:sz="0" w:space="0" w:color="auto"/>
                <w:left w:val="none" w:sz="0" w:space="0" w:color="auto"/>
                <w:bottom w:val="none" w:sz="0" w:space="0" w:color="auto"/>
                <w:right w:val="none" w:sz="0" w:space="0" w:color="auto"/>
              </w:divBdr>
            </w:div>
          </w:divsChild>
        </w:div>
        <w:div w:id="2002929237">
          <w:marLeft w:val="425"/>
          <w:marRight w:val="0"/>
          <w:marTop w:val="0"/>
          <w:marBottom w:val="0"/>
          <w:divBdr>
            <w:top w:val="none" w:sz="0" w:space="0" w:color="auto"/>
            <w:left w:val="none" w:sz="0" w:space="0" w:color="auto"/>
            <w:bottom w:val="none" w:sz="0" w:space="0" w:color="auto"/>
            <w:right w:val="none" w:sz="0" w:space="0" w:color="auto"/>
          </w:divBdr>
          <w:divsChild>
            <w:div w:id="312568812">
              <w:marLeft w:val="0"/>
              <w:marRight w:val="0"/>
              <w:marTop w:val="0"/>
              <w:marBottom w:val="0"/>
              <w:divBdr>
                <w:top w:val="none" w:sz="0" w:space="0" w:color="auto"/>
                <w:left w:val="none" w:sz="0" w:space="0" w:color="auto"/>
                <w:bottom w:val="none" w:sz="0" w:space="0" w:color="auto"/>
                <w:right w:val="none" w:sz="0" w:space="0" w:color="auto"/>
              </w:divBdr>
            </w:div>
          </w:divsChild>
        </w:div>
        <w:div w:id="847328287">
          <w:marLeft w:val="425"/>
          <w:marRight w:val="0"/>
          <w:marTop w:val="0"/>
          <w:marBottom w:val="0"/>
          <w:divBdr>
            <w:top w:val="none" w:sz="0" w:space="0" w:color="auto"/>
            <w:left w:val="none" w:sz="0" w:space="0" w:color="auto"/>
            <w:bottom w:val="none" w:sz="0" w:space="0" w:color="auto"/>
            <w:right w:val="none" w:sz="0" w:space="0" w:color="auto"/>
          </w:divBdr>
          <w:divsChild>
            <w:div w:id="1415853451">
              <w:marLeft w:val="0"/>
              <w:marRight w:val="0"/>
              <w:marTop w:val="0"/>
              <w:marBottom w:val="0"/>
              <w:divBdr>
                <w:top w:val="none" w:sz="0" w:space="0" w:color="auto"/>
                <w:left w:val="none" w:sz="0" w:space="0" w:color="auto"/>
                <w:bottom w:val="none" w:sz="0" w:space="0" w:color="auto"/>
                <w:right w:val="none" w:sz="0" w:space="0" w:color="auto"/>
              </w:divBdr>
            </w:div>
          </w:divsChild>
        </w:div>
        <w:div w:id="1208420699">
          <w:marLeft w:val="425"/>
          <w:marRight w:val="0"/>
          <w:marTop w:val="0"/>
          <w:marBottom w:val="0"/>
          <w:divBdr>
            <w:top w:val="none" w:sz="0" w:space="0" w:color="auto"/>
            <w:left w:val="none" w:sz="0" w:space="0" w:color="auto"/>
            <w:bottom w:val="none" w:sz="0" w:space="0" w:color="auto"/>
            <w:right w:val="none" w:sz="0" w:space="0" w:color="auto"/>
          </w:divBdr>
          <w:divsChild>
            <w:div w:id="42265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581</Words>
  <Characters>3313</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Jovanovič Gaberšek</dc:creator>
  <cp:keywords/>
  <dc:description/>
  <cp:lastModifiedBy>Sara Kandolf</cp:lastModifiedBy>
  <cp:revision>6</cp:revision>
  <cp:lastPrinted>2026-02-16T10:56:00Z</cp:lastPrinted>
  <dcterms:created xsi:type="dcterms:W3CDTF">2025-12-29T11:25:00Z</dcterms:created>
  <dcterms:modified xsi:type="dcterms:W3CDTF">2026-02-16T11:00:00Z</dcterms:modified>
</cp:coreProperties>
</file>