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504D0" w14:textId="789EBA51" w:rsidR="006828CD" w:rsidRDefault="006828CD" w:rsidP="006828CD">
      <w:pPr>
        <w:pStyle w:val="Oznakedokumenta"/>
      </w:pPr>
      <w:bookmarkStart w:id="0" w:name="_Hlk99611236"/>
      <w:r>
        <w:t xml:space="preserve">Številka: </w:t>
      </w:r>
      <w:sdt>
        <w:sdtPr>
          <w:rPr>
            <w:rStyle w:val="Krepko"/>
          </w:rPr>
          <w:alias w:val="Številka dokumenta"/>
          <w:tag w:val=""/>
          <w:id w:val="760492922"/>
          <w:placeholder>
            <w:docPart w:val="D532CBCC1B3A49E19181DCF850A854C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Privzetapisavaodstavka"/>
            <w:rFonts w:ascii="IBM Plex Sans" w:hAnsi="IBM Plex Sans"/>
            <w:bCs w:val="0"/>
          </w:rPr>
        </w:sdtEndPr>
        <w:sdtContent>
          <w:r>
            <w:rPr>
              <w:rStyle w:val="Krepko"/>
            </w:rPr>
            <w:t xml:space="preserve">302-0001/2022 - </w:t>
          </w:r>
        </w:sdtContent>
      </w:sdt>
      <w:r>
        <w:t xml:space="preserve"> • Hrastnik, </w:t>
      </w:r>
      <w:sdt>
        <w:sdtPr>
          <w:alias w:val="Datum dokumenta"/>
          <w:tag w:val="Datum dokumenta"/>
          <w:id w:val="1629362175"/>
          <w:placeholder>
            <w:docPart w:val="4D7556F815B3410D9B2A77C2926ADBFA"/>
          </w:placeholder>
          <w:date w:fullDate="2022-05-10T00:00:00Z">
            <w:dateFormat w:val="d. M. yyyy"/>
            <w:lid w:val="sl-SI"/>
            <w:storeMappedDataAs w:val="dateTime"/>
            <w:calendar w:val="gregorian"/>
          </w:date>
        </w:sdtPr>
        <w:sdtContent>
          <w:r>
            <w:t>10. 5. 2022</w:t>
          </w:r>
        </w:sdtContent>
      </w:sdt>
      <w:r>
        <w:tab/>
        <w:t xml:space="preserve">Vaša številka: </w:t>
      </w:r>
      <w:sdt>
        <w:sdtPr>
          <w:rPr>
            <w:rStyle w:val="Krepko"/>
          </w:rPr>
          <w:alias w:val="Zunanja referenca"/>
          <w:tag w:val="Zunanja referenca"/>
          <w:id w:val="-71661541"/>
          <w:placeholder>
            <w:docPart w:val="9197DFBEBA584B51A10C463BBD0102FF"/>
          </w:placeholder>
          <w:text/>
        </w:sdtPr>
        <w:sdtEndPr>
          <w:rPr>
            <w:rStyle w:val="Privzetapisavaodstavka"/>
            <w:rFonts w:ascii="IBM Plex Sans" w:hAnsi="IBM Plex Sans"/>
            <w:bCs w:val="0"/>
          </w:rPr>
        </w:sdtEndPr>
        <w:sdtContent>
          <w:r>
            <w:rPr>
              <w:rStyle w:val="Krepko"/>
            </w:rPr>
            <w:t>/</w:t>
          </w:r>
        </w:sdtContent>
      </w:sdt>
    </w:p>
    <w:p w14:paraId="1C24B7B8" w14:textId="1D8DF0E1" w:rsidR="0067754C" w:rsidRPr="007841FC" w:rsidRDefault="0067754C" w:rsidP="0067754C">
      <w:pPr>
        <w:pStyle w:val="Naslov1"/>
        <w:rPr>
          <w:rFonts w:ascii="IBM Plex Sans Text" w:hAnsi="IBM Plex Sans Text" w:cs="Arial"/>
          <w:sz w:val="22"/>
          <w:szCs w:val="22"/>
        </w:rPr>
      </w:pPr>
      <w:r w:rsidRPr="007841FC">
        <w:rPr>
          <w:rFonts w:ascii="IBM Plex Sans Text" w:hAnsi="IBM Plex Sans Text" w:cs="Arial"/>
          <w:sz w:val="22"/>
          <w:szCs w:val="22"/>
        </w:rPr>
        <w:t>JAVNI RAZPIS</w:t>
      </w:r>
    </w:p>
    <w:p w14:paraId="47A8DE51" w14:textId="77777777" w:rsidR="0067754C" w:rsidRPr="007841FC" w:rsidRDefault="0067754C" w:rsidP="0067754C">
      <w:pPr>
        <w:pStyle w:val="Naslov2"/>
        <w:jc w:val="center"/>
        <w:rPr>
          <w:rFonts w:ascii="IBM Plex Sans Text" w:hAnsi="IBM Plex Sans Text" w:cs="Arial"/>
          <w:sz w:val="22"/>
          <w:szCs w:val="22"/>
        </w:rPr>
      </w:pPr>
      <w:r>
        <w:rPr>
          <w:rFonts w:ascii="IBM Plex Sans Text" w:hAnsi="IBM Plex Sans Text" w:cs="Arial"/>
          <w:sz w:val="22"/>
          <w:szCs w:val="22"/>
        </w:rPr>
        <w:t>za spodbujanje razvoja</w:t>
      </w:r>
      <w:r w:rsidRPr="007841FC">
        <w:rPr>
          <w:rFonts w:ascii="IBM Plex Sans Text" w:hAnsi="IBM Plex Sans Text" w:cs="Arial"/>
          <w:sz w:val="22"/>
          <w:szCs w:val="22"/>
        </w:rPr>
        <w:t xml:space="preserve"> podjetništva v </w:t>
      </w:r>
      <w:r>
        <w:rPr>
          <w:rFonts w:ascii="IBM Plex Sans Text" w:hAnsi="IBM Plex Sans Text" w:cs="Arial"/>
          <w:sz w:val="22"/>
          <w:szCs w:val="22"/>
        </w:rPr>
        <w:t>O</w:t>
      </w:r>
      <w:r w:rsidRPr="007841FC">
        <w:rPr>
          <w:rFonts w:ascii="IBM Plex Sans Text" w:hAnsi="IBM Plex Sans Text" w:cs="Arial"/>
          <w:sz w:val="22"/>
          <w:szCs w:val="22"/>
        </w:rPr>
        <w:t xml:space="preserve">bčini Hrastnik </w:t>
      </w:r>
    </w:p>
    <w:p w14:paraId="3465A66A" w14:textId="77777777" w:rsidR="0067754C" w:rsidRPr="007841FC" w:rsidRDefault="0067754C" w:rsidP="0067754C">
      <w:pPr>
        <w:pStyle w:val="Naslov2"/>
        <w:jc w:val="center"/>
        <w:rPr>
          <w:rFonts w:ascii="IBM Plex Sans Text" w:hAnsi="IBM Plex Sans Text" w:cs="Arial"/>
          <w:sz w:val="22"/>
          <w:szCs w:val="22"/>
        </w:rPr>
      </w:pPr>
      <w:r w:rsidRPr="007841FC">
        <w:rPr>
          <w:rFonts w:ascii="IBM Plex Sans Text" w:hAnsi="IBM Plex Sans Text" w:cs="Arial"/>
          <w:sz w:val="22"/>
          <w:szCs w:val="22"/>
        </w:rPr>
        <w:t>v letu 202</w:t>
      </w:r>
      <w:r>
        <w:rPr>
          <w:rFonts w:ascii="IBM Plex Sans Text" w:hAnsi="IBM Plex Sans Text" w:cs="Arial"/>
          <w:sz w:val="22"/>
          <w:szCs w:val="22"/>
        </w:rPr>
        <w:t>2</w:t>
      </w:r>
    </w:p>
    <w:bookmarkEnd w:id="0"/>
    <w:p w14:paraId="5C09D783" w14:textId="77777777" w:rsidR="0067754C" w:rsidRDefault="0067754C" w:rsidP="0067754C">
      <w:pPr>
        <w:ind w:left="720" w:hanging="360"/>
      </w:pPr>
    </w:p>
    <w:p w14:paraId="38C34A15" w14:textId="77777777" w:rsidR="0067754C" w:rsidRDefault="0067754C" w:rsidP="0067754C">
      <w:pPr>
        <w:ind w:left="720" w:hanging="360"/>
      </w:pPr>
    </w:p>
    <w:p w14:paraId="4304E9A5" w14:textId="77777777" w:rsidR="0067754C" w:rsidRDefault="0067754C" w:rsidP="0067754C">
      <w:pPr>
        <w:ind w:left="720" w:hanging="360"/>
      </w:pPr>
    </w:p>
    <w:p w14:paraId="48FEE2D9" w14:textId="36FDD5EE" w:rsidR="0067754C" w:rsidRPr="0067754C" w:rsidRDefault="0067754C" w:rsidP="0067754C">
      <w:pPr>
        <w:ind w:left="720" w:hanging="360"/>
        <w:rPr>
          <w:b/>
          <w:bCs/>
        </w:rPr>
      </w:pPr>
      <w:r w:rsidRPr="0067754C">
        <w:rPr>
          <w:b/>
          <w:bCs/>
        </w:rPr>
        <w:t>VPRAŠANJA IN ODGOVORI</w:t>
      </w:r>
    </w:p>
    <w:p w14:paraId="538359A7" w14:textId="77777777" w:rsidR="0067754C" w:rsidRDefault="0067754C" w:rsidP="0067754C">
      <w:pPr>
        <w:pStyle w:val="Odstavekseznama"/>
        <w:rPr>
          <w:rFonts w:eastAsia="Times New Roman"/>
        </w:rPr>
      </w:pPr>
    </w:p>
    <w:p w14:paraId="342C3BCE" w14:textId="235D1E5F" w:rsidR="0067754C" w:rsidRPr="006828CD" w:rsidRDefault="002F52A5" w:rsidP="002F52A5">
      <w:pPr>
        <w:pStyle w:val="Odstavekseznama"/>
        <w:numPr>
          <w:ilvl w:val="0"/>
          <w:numId w:val="4"/>
        </w:numPr>
        <w:jc w:val="both"/>
        <w:rPr>
          <w:rFonts w:eastAsia="Times New Roman"/>
          <w:b/>
          <w:bCs/>
        </w:rPr>
      </w:pPr>
      <w:r w:rsidRPr="002F52A5">
        <w:rPr>
          <w:rFonts w:eastAsia="Times New Roman"/>
          <w:b/>
          <w:bCs/>
        </w:rPr>
        <w:t>V javnem razpisu je navedeno, da je v</w:t>
      </w:r>
      <w:r w:rsidR="0067754C" w:rsidRPr="002F52A5">
        <w:rPr>
          <w:rFonts w:eastAsia="Times New Roman"/>
          <w:b/>
          <w:bCs/>
        </w:rPr>
        <w:t xml:space="preserve">loga neutemeljena, če so bila vlagatelju predhodno že </w:t>
      </w:r>
      <w:r w:rsidR="0067754C" w:rsidRPr="006828CD">
        <w:rPr>
          <w:rFonts w:eastAsia="Times New Roman"/>
          <w:b/>
          <w:bCs/>
        </w:rPr>
        <w:t xml:space="preserve">odobrena javna sredstva za isti </w:t>
      </w:r>
      <w:r w:rsidR="00627A4A" w:rsidRPr="006828CD">
        <w:rPr>
          <w:rFonts w:eastAsia="Times New Roman"/>
          <w:b/>
          <w:bCs/>
        </w:rPr>
        <w:t>namen (kaj konkretno to pomeni v mojem primeru, ki sem že dobil nekaj denarnih sredstev iz zadnjega javnega razpisa?)</w:t>
      </w:r>
    </w:p>
    <w:p w14:paraId="4F49E9D6" w14:textId="77777777" w:rsidR="0067754C" w:rsidRPr="006828CD" w:rsidRDefault="0067754C" w:rsidP="00290E55">
      <w:pPr>
        <w:pStyle w:val="Odstavekseznama"/>
        <w:jc w:val="both"/>
      </w:pPr>
      <w:r w:rsidRPr="006828CD">
        <w:t>Odgovor: To pomeni, da ne smete prejeti javnih sredstev za isto vrsto naložbe</w:t>
      </w:r>
      <w:r w:rsidRPr="006828CD">
        <w:t xml:space="preserve"> iz dveh ali več različnih javnih virov.</w:t>
      </w:r>
    </w:p>
    <w:p w14:paraId="125B13C8" w14:textId="520D7514" w:rsidR="002F52A5" w:rsidRPr="006828CD" w:rsidRDefault="0067754C" w:rsidP="002F52A5">
      <w:pPr>
        <w:pStyle w:val="Odstavekseznama"/>
        <w:jc w:val="both"/>
      </w:pPr>
      <w:r w:rsidRPr="006828CD">
        <w:t xml:space="preserve">Npr. Naložba - menjava strehe  ne sme biti  - sofinancirana iz Eko sklada in istočasno iz </w:t>
      </w:r>
      <w:r w:rsidR="00627A4A" w:rsidRPr="006828CD">
        <w:t>proračuna občine</w:t>
      </w:r>
      <w:r w:rsidRPr="006828CD">
        <w:t xml:space="preserve">, ker ni </w:t>
      </w:r>
      <w:r w:rsidRPr="006828CD">
        <w:t>dovoljeno dvojno financiranje istih stroškov.</w:t>
      </w:r>
    </w:p>
    <w:p w14:paraId="69515E00" w14:textId="77777777" w:rsidR="002F52A5" w:rsidRPr="006828CD" w:rsidRDefault="002F52A5" w:rsidP="002F52A5">
      <w:pPr>
        <w:pStyle w:val="Odstavekseznama"/>
        <w:jc w:val="both"/>
      </w:pPr>
    </w:p>
    <w:p w14:paraId="7C04E8BE" w14:textId="2F4C4DEB" w:rsidR="0067754C" w:rsidRPr="006828CD" w:rsidRDefault="0067754C" w:rsidP="002F52A5">
      <w:pPr>
        <w:pStyle w:val="Odstavekseznama"/>
        <w:numPr>
          <w:ilvl w:val="0"/>
          <w:numId w:val="4"/>
        </w:numPr>
        <w:jc w:val="both"/>
        <w:rPr>
          <w:b/>
          <w:bCs/>
        </w:rPr>
      </w:pPr>
      <w:r w:rsidRPr="006828CD">
        <w:rPr>
          <w:rFonts w:eastAsia="Times New Roman"/>
          <w:b/>
          <w:bCs/>
        </w:rPr>
        <w:t>Pod točko IV</w:t>
      </w:r>
      <w:r w:rsidR="002F52A5" w:rsidRPr="006828CD">
        <w:rPr>
          <w:rFonts w:eastAsia="Times New Roman"/>
          <w:b/>
          <w:bCs/>
        </w:rPr>
        <w:t>.</w:t>
      </w:r>
      <w:r w:rsidRPr="006828CD">
        <w:rPr>
          <w:rFonts w:eastAsia="Times New Roman"/>
          <w:b/>
          <w:bCs/>
        </w:rPr>
        <w:t xml:space="preserve"> Upravičenci za pomoč, je pod točko 10 navedeno, da pri dodeljevanju pomoči de minimis se upošteva kumulacija pomoči, ki določa, da se pomoči,</w:t>
      </w:r>
      <w:r w:rsidR="00627A4A" w:rsidRPr="006828CD">
        <w:rPr>
          <w:rFonts w:eastAsia="Times New Roman"/>
          <w:b/>
          <w:bCs/>
        </w:rPr>
        <w:t xml:space="preserve"> </w:t>
      </w:r>
      <w:r w:rsidRPr="006828CD">
        <w:rPr>
          <w:rFonts w:eastAsia="Times New Roman"/>
          <w:b/>
          <w:bCs/>
        </w:rPr>
        <w:t xml:space="preserve">ki jih prejme upravičenec iz kateregakoli javnega vira(občinskih, državnih, mednarodnih) za upravičene stroške in namene, seštevajo in ne smejo preseči dovoljene maksimalne višine pomoči </w:t>
      </w:r>
      <w:r w:rsidR="00627A4A" w:rsidRPr="006828CD">
        <w:rPr>
          <w:rFonts w:eastAsia="Times New Roman"/>
          <w:b/>
          <w:bCs/>
        </w:rPr>
        <w:t>(</w:t>
      </w:r>
      <w:r w:rsidR="002F52A5" w:rsidRPr="006828CD">
        <w:rPr>
          <w:rFonts w:eastAsia="Times New Roman"/>
          <w:b/>
          <w:bCs/>
        </w:rPr>
        <w:t>ali to pomeni</w:t>
      </w:r>
      <w:r w:rsidR="00627A4A" w:rsidRPr="006828CD">
        <w:rPr>
          <w:rFonts w:eastAsia="Times New Roman"/>
          <w:b/>
          <w:bCs/>
        </w:rPr>
        <w:t>, glede na to da sem enkrat prejel denarno pomoč v višini 2</w:t>
      </w:r>
      <w:r w:rsidR="002F52A5" w:rsidRPr="006828CD">
        <w:rPr>
          <w:rFonts w:eastAsia="Times New Roman"/>
          <w:b/>
          <w:bCs/>
        </w:rPr>
        <w:t>.</w:t>
      </w:r>
      <w:r w:rsidR="00627A4A" w:rsidRPr="006828CD">
        <w:rPr>
          <w:rFonts w:eastAsia="Times New Roman"/>
          <w:b/>
          <w:bCs/>
        </w:rPr>
        <w:t>300 €, zdaj lahko dobim le razliko do 5.000€, se pravi 2.700 €, ali lahko vseeno dobim 5.000</w:t>
      </w:r>
      <w:r w:rsidR="002F52A5" w:rsidRPr="006828CD">
        <w:rPr>
          <w:rFonts w:eastAsia="Times New Roman"/>
          <w:b/>
          <w:bCs/>
        </w:rPr>
        <w:t xml:space="preserve"> </w:t>
      </w:r>
      <w:r w:rsidR="00627A4A" w:rsidRPr="006828CD">
        <w:rPr>
          <w:rFonts w:eastAsia="Times New Roman"/>
          <w:b/>
          <w:bCs/>
        </w:rPr>
        <w:t xml:space="preserve">€ kot je maksimum v razpisu?) </w:t>
      </w:r>
    </w:p>
    <w:p w14:paraId="438947B9" w14:textId="77777777" w:rsidR="00F515FA" w:rsidRPr="006828CD" w:rsidRDefault="0067754C" w:rsidP="00F515FA">
      <w:pPr>
        <w:pStyle w:val="Odstavekseznama"/>
        <w:jc w:val="both"/>
        <w:rPr>
          <w:rFonts w:eastAsia="Times New Roman"/>
        </w:rPr>
      </w:pPr>
      <w:r w:rsidRPr="006828CD">
        <w:rPr>
          <w:rFonts w:eastAsia="Times New Roman"/>
        </w:rPr>
        <w:t>Odgovor: Kumulacija pomoči pomeni, da upravičenec lahko prejme maksimalno 200.000 €</w:t>
      </w:r>
      <w:r w:rsidR="00627A4A" w:rsidRPr="006828CD">
        <w:rPr>
          <w:rFonts w:eastAsia="Times New Roman"/>
        </w:rPr>
        <w:t xml:space="preserve"> </w:t>
      </w:r>
      <w:r w:rsidRPr="006828CD">
        <w:rPr>
          <w:rFonts w:eastAsia="Times New Roman"/>
        </w:rPr>
        <w:t>/</w:t>
      </w:r>
      <w:r w:rsidR="00627A4A" w:rsidRPr="006828CD">
        <w:rPr>
          <w:rFonts w:eastAsia="Times New Roman"/>
        </w:rPr>
        <w:t xml:space="preserve"> </w:t>
      </w:r>
      <w:r w:rsidRPr="006828CD">
        <w:rPr>
          <w:rFonts w:eastAsia="Times New Roman"/>
        </w:rPr>
        <w:t>upravičenca v treh proračunskih letih (2020, 2021, 2022). Prejete pomoči de minimis iz kateregakoli javnega vira se seštevajo (Podjetniški sklad, občine, MGRT, …).</w:t>
      </w:r>
      <w:r w:rsidRPr="006828CD">
        <w:rPr>
          <w:rFonts w:eastAsia="Times New Roman"/>
        </w:rPr>
        <w:t xml:space="preserve"> Na letni ravni lahko maksimalno prejmete 5.000 € /upravičenca glede na pogoje javnega razpisa (Ukrep: Spodbujanje investicij).</w:t>
      </w:r>
      <w:r w:rsidR="002F52A5" w:rsidRPr="006828CD">
        <w:rPr>
          <w:rFonts w:eastAsia="Times New Roman"/>
        </w:rPr>
        <w:t xml:space="preserve"> </w:t>
      </w:r>
    </w:p>
    <w:p w14:paraId="5872BCCA" w14:textId="77777777" w:rsidR="00F515FA" w:rsidRPr="006828CD" w:rsidRDefault="00F515FA" w:rsidP="00F515FA">
      <w:pPr>
        <w:pStyle w:val="Odstavekseznama"/>
        <w:jc w:val="both"/>
        <w:rPr>
          <w:rFonts w:eastAsia="Times New Roman"/>
        </w:rPr>
      </w:pPr>
    </w:p>
    <w:p w14:paraId="43CEA8A8" w14:textId="278778E0" w:rsidR="0067754C" w:rsidRPr="006828CD" w:rsidRDefault="00146751" w:rsidP="00F515FA">
      <w:pPr>
        <w:pStyle w:val="Odstavekseznama"/>
        <w:numPr>
          <w:ilvl w:val="0"/>
          <w:numId w:val="4"/>
        </w:numPr>
        <w:jc w:val="both"/>
        <w:rPr>
          <w:b/>
          <w:bCs/>
        </w:rPr>
      </w:pPr>
      <w:r w:rsidRPr="006828CD">
        <w:rPr>
          <w:b/>
          <w:bCs/>
        </w:rPr>
        <w:t xml:space="preserve">Ali oddamo </w:t>
      </w:r>
      <w:r w:rsidR="0067754C" w:rsidRPr="006828CD">
        <w:rPr>
          <w:b/>
          <w:bCs/>
        </w:rPr>
        <w:t>nov</w:t>
      </w:r>
      <w:r w:rsidRPr="006828CD">
        <w:rPr>
          <w:b/>
          <w:bCs/>
        </w:rPr>
        <w:t>o izjavo</w:t>
      </w:r>
      <w:r w:rsidR="0067754C" w:rsidRPr="006828CD">
        <w:rPr>
          <w:b/>
          <w:bCs/>
        </w:rPr>
        <w:t xml:space="preserve"> o sodelovanju (13.9.2021 sem podpisal izjavo o sodelovanju s TIC Hrastnik in me zanima ali je potrebna nova izjava ali ta zadostuje)?</w:t>
      </w:r>
    </w:p>
    <w:p w14:paraId="6A2910AB" w14:textId="46181E9C" w:rsidR="0067754C" w:rsidRPr="006828CD" w:rsidRDefault="0067754C" w:rsidP="00290E55">
      <w:pPr>
        <w:pStyle w:val="Odstavekseznama"/>
        <w:jc w:val="both"/>
      </w:pPr>
      <w:r w:rsidRPr="006828CD">
        <w:t>Odgovor: Pri ukrepu spodbujanje investicij je v točki 3.6. navedeno, da se oprema ne daje v najem</w:t>
      </w:r>
      <w:r w:rsidR="00627A4A" w:rsidRPr="006828CD">
        <w:t>,</w:t>
      </w:r>
      <w:r w:rsidRPr="006828CD">
        <w:t xml:space="preserve"> razen izjem (izvajanje turistične dejavnosti</w:t>
      </w:r>
      <w:r w:rsidR="00627A4A" w:rsidRPr="006828CD">
        <w:t xml:space="preserve"> – dovoljena športna in turistična oprema</w:t>
      </w:r>
      <w:r w:rsidRPr="006828CD">
        <w:t>). Dokazati morate, da izvajate turistično dejavnost. Če v lanski izjavi ni navedenih časovnih omejitev, priložite kopijo obstoječe izjav</w:t>
      </w:r>
      <w:r w:rsidR="00627A4A" w:rsidRPr="006828CD">
        <w:t>e, da opravljate tudi turistično dejavnost</w:t>
      </w:r>
      <w:r w:rsidRPr="006828CD">
        <w:t>. Izjava se mora navezovati na naložbo, ki je predmet prijave na javni razpis in mora biti priložena k vlogi</w:t>
      </w:r>
      <w:r w:rsidR="00627A4A" w:rsidRPr="006828CD">
        <w:t xml:space="preserve"> za letošnji javni razpis</w:t>
      </w:r>
      <w:r w:rsidRPr="006828CD">
        <w:t xml:space="preserve">. </w:t>
      </w:r>
    </w:p>
    <w:p w14:paraId="22AABCD2" w14:textId="77777777" w:rsidR="0067754C" w:rsidRPr="006828CD" w:rsidRDefault="0067754C" w:rsidP="00290E55">
      <w:pPr>
        <w:pStyle w:val="Odstavekseznama"/>
        <w:jc w:val="both"/>
        <w:rPr>
          <w:rFonts w:eastAsia="Times New Roman"/>
        </w:rPr>
      </w:pPr>
    </w:p>
    <w:p w14:paraId="6629E5E7" w14:textId="540098C8" w:rsidR="0067754C" w:rsidRPr="006828CD" w:rsidRDefault="00146751" w:rsidP="00F515FA">
      <w:pPr>
        <w:pStyle w:val="Odstavekseznama"/>
        <w:numPr>
          <w:ilvl w:val="0"/>
          <w:numId w:val="4"/>
        </w:numPr>
        <w:jc w:val="both"/>
        <w:rPr>
          <w:rFonts w:eastAsia="Times New Roman"/>
          <w:b/>
          <w:bCs/>
        </w:rPr>
      </w:pPr>
      <w:r w:rsidRPr="006828CD">
        <w:rPr>
          <w:rFonts w:eastAsia="Times New Roman"/>
          <w:b/>
          <w:bCs/>
        </w:rPr>
        <w:t xml:space="preserve">Na lanski javni razpis sem oddal </w:t>
      </w:r>
      <w:r w:rsidR="0067754C" w:rsidRPr="006828CD">
        <w:rPr>
          <w:rFonts w:eastAsia="Times New Roman"/>
          <w:b/>
          <w:bCs/>
        </w:rPr>
        <w:t>soglasj</w:t>
      </w:r>
      <w:r w:rsidRPr="006828CD">
        <w:rPr>
          <w:rFonts w:eastAsia="Times New Roman"/>
          <w:b/>
          <w:bCs/>
        </w:rPr>
        <w:t>e</w:t>
      </w:r>
      <w:r w:rsidR="0067754C" w:rsidRPr="006828CD">
        <w:rPr>
          <w:rFonts w:eastAsia="Times New Roman"/>
          <w:b/>
          <w:bCs/>
        </w:rPr>
        <w:t xml:space="preserve"> lastnika za </w:t>
      </w:r>
      <w:r w:rsidRPr="006828CD">
        <w:rPr>
          <w:rFonts w:eastAsia="Times New Roman"/>
          <w:b/>
          <w:bCs/>
        </w:rPr>
        <w:t xml:space="preserve">izvedbo </w:t>
      </w:r>
      <w:r w:rsidR="0067754C" w:rsidRPr="006828CD">
        <w:rPr>
          <w:rFonts w:eastAsia="Times New Roman"/>
          <w:b/>
          <w:bCs/>
        </w:rPr>
        <w:t xml:space="preserve">naložb v </w:t>
      </w:r>
      <w:r w:rsidRPr="006828CD">
        <w:rPr>
          <w:rFonts w:eastAsia="Times New Roman"/>
          <w:b/>
          <w:bCs/>
        </w:rPr>
        <w:t xml:space="preserve">poslovni </w:t>
      </w:r>
      <w:r w:rsidR="0067754C" w:rsidRPr="006828CD">
        <w:rPr>
          <w:rFonts w:eastAsia="Times New Roman"/>
          <w:b/>
          <w:bCs/>
        </w:rPr>
        <w:t>prostor</w:t>
      </w:r>
      <w:r w:rsidRPr="006828CD">
        <w:rPr>
          <w:rFonts w:eastAsia="Times New Roman"/>
          <w:b/>
          <w:bCs/>
        </w:rPr>
        <w:t>. A</w:t>
      </w:r>
      <w:r w:rsidR="0067754C" w:rsidRPr="006828CD">
        <w:rPr>
          <w:rFonts w:eastAsia="Times New Roman"/>
          <w:b/>
          <w:bCs/>
        </w:rPr>
        <w:t>li je potrebno priložiti novo izjavo</w:t>
      </w:r>
      <w:r w:rsidRPr="006828CD">
        <w:rPr>
          <w:rFonts w:eastAsia="Times New Roman"/>
          <w:b/>
          <w:bCs/>
        </w:rPr>
        <w:t>/soglasje</w:t>
      </w:r>
      <w:r w:rsidR="0067754C" w:rsidRPr="006828CD">
        <w:rPr>
          <w:rFonts w:eastAsia="Times New Roman"/>
          <w:b/>
          <w:bCs/>
        </w:rPr>
        <w:t xml:space="preserve"> ali zadostuje</w:t>
      </w:r>
      <w:r w:rsidRPr="006828CD">
        <w:rPr>
          <w:rFonts w:eastAsia="Times New Roman"/>
          <w:b/>
          <w:bCs/>
        </w:rPr>
        <w:t xml:space="preserve"> izjava/soglasje, podpisano </w:t>
      </w:r>
      <w:r w:rsidR="0067754C" w:rsidRPr="006828CD">
        <w:rPr>
          <w:rFonts w:eastAsia="Times New Roman"/>
          <w:b/>
          <w:bCs/>
        </w:rPr>
        <w:t>01.09.2021?  </w:t>
      </w:r>
    </w:p>
    <w:p w14:paraId="4E6A9394" w14:textId="77777777" w:rsidR="00F515FA" w:rsidRPr="006828CD" w:rsidRDefault="0067754C" w:rsidP="00F515FA">
      <w:pPr>
        <w:ind w:left="709"/>
        <w:jc w:val="both"/>
      </w:pPr>
      <w:r w:rsidRPr="006828CD">
        <w:t xml:space="preserve">Odgovor: </w:t>
      </w:r>
      <w:r w:rsidR="00627A4A" w:rsidRPr="006828CD">
        <w:t xml:space="preserve">V kolikor ste najemnik poslovnih prostorov, je potrebno k vlogi na javni razpis </w:t>
      </w:r>
      <w:r w:rsidR="00290E55" w:rsidRPr="006828CD">
        <w:t>o</w:t>
      </w:r>
      <w:r w:rsidR="00627A4A" w:rsidRPr="006828CD">
        <w:t>ddati tudi soglasja lastnika za izvedbo naložbe, ki je predmet prijave na javni razpis.</w:t>
      </w:r>
      <w:r w:rsidR="00290E55" w:rsidRPr="006828CD">
        <w:t xml:space="preserve"> </w:t>
      </w:r>
      <w:r w:rsidRPr="006828CD">
        <w:t>Če v izjavi ni navedenih časovnih omejitev, priložite obstoječo izjavo</w:t>
      </w:r>
      <w:r w:rsidR="00290E55" w:rsidRPr="006828CD">
        <w:t xml:space="preserve"> in </w:t>
      </w:r>
      <w:r w:rsidRPr="006828CD">
        <w:t>v kolikor je navedeno na splošno, da lahko izvajate naložbe v tem prostoru.</w:t>
      </w:r>
      <w:r w:rsidR="00290E55" w:rsidRPr="006828CD">
        <w:t xml:space="preserve"> Če je v izjavi/soglasju navedena točno določena naložba </w:t>
      </w:r>
      <w:r w:rsidR="00290E55" w:rsidRPr="006828CD">
        <w:lastRenderedPageBreak/>
        <w:t xml:space="preserve">in ta ni več predmet prijave na no javni razpis, je potrebno pridobiti novo soglasje lastnika prostorov. </w:t>
      </w:r>
    </w:p>
    <w:p w14:paraId="17723E1A" w14:textId="77777777" w:rsidR="00F515FA" w:rsidRPr="006828CD" w:rsidRDefault="00F515FA" w:rsidP="00F515FA">
      <w:pPr>
        <w:ind w:left="709"/>
        <w:jc w:val="both"/>
      </w:pPr>
    </w:p>
    <w:p w14:paraId="4979E8EC" w14:textId="578E05C5" w:rsidR="0067754C" w:rsidRPr="006828CD" w:rsidRDefault="00290E55" w:rsidP="00F515FA">
      <w:pPr>
        <w:pStyle w:val="Odstavekseznama"/>
        <w:numPr>
          <w:ilvl w:val="0"/>
          <w:numId w:val="4"/>
        </w:numPr>
        <w:jc w:val="both"/>
      </w:pPr>
      <w:r w:rsidRPr="006828CD">
        <w:rPr>
          <w:b/>
          <w:bCs/>
        </w:rPr>
        <w:t xml:space="preserve">Ali </w:t>
      </w:r>
      <w:r w:rsidR="0067754C" w:rsidRPr="006828CD">
        <w:rPr>
          <w:b/>
          <w:bCs/>
        </w:rPr>
        <w:t>lahko uveljavljamo nakup športne opreme za fitnes prostor kot so uteži, palice, telovadne klopi, fitnes naprave,...</w:t>
      </w:r>
      <w:r w:rsidRPr="006828CD">
        <w:rPr>
          <w:b/>
          <w:bCs/>
        </w:rPr>
        <w:t xml:space="preserve"> </w:t>
      </w:r>
      <w:r w:rsidR="0067754C" w:rsidRPr="006828CD">
        <w:rPr>
          <w:b/>
          <w:bCs/>
        </w:rPr>
        <w:t>Navedeno je, da so izločene naložbe v opremo kot so kopirni stroji, sklepam, da tiskalniki ne sodijo</w:t>
      </w:r>
      <w:r w:rsidR="00146751" w:rsidRPr="006828CD">
        <w:rPr>
          <w:b/>
          <w:bCs/>
        </w:rPr>
        <w:t xml:space="preserve"> med neupravičene stroške</w:t>
      </w:r>
      <w:r w:rsidR="0067754C" w:rsidRPr="006828CD">
        <w:rPr>
          <w:b/>
          <w:bCs/>
        </w:rPr>
        <w:t>?</w:t>
      </w:r>
    </w:p>
    <w:p w14:paraId="64E99214" w14:textId="6F893B1B" w:rsidR="0067754C" w:rsidRPr="006828CD" w:rsidRDefault="0067754C" w:rsidP="00290E55">
      <w:pPr>
        <w:ind w:left="426"/>
        <w:jc w:val="both"/>
      </w:pPr>
      <w:r w:rsidRPr="006828CD">
        <w:t xml:space="preserve">Odgovor: V poglavju </w:t>
      </w:r>
      <w:r w:rsidRPr="006828CD">
        <w:rPr>
          <w:u w:val="single"/>
        </w:rPr>
        <w:t>IV. Upravičenci pomoči</w:t>
      </w:r>
      <w:r w:rsidRPr="006828CD">
        <w:t xml:space="preserve"> so v točki </w:t>
      </w:r>
      <w:r w:rsidRPr="006828CD">
        <w:rPr>
          <w:u w:val="single"/>
        </w:rPr>
        <w:t>23. Neupravičeni stroški</w:t>
      </w:r>
      <w:r w:rsidRPr="006828CD">
        <w:t xml:space="preserve"> </w:t>
      </w:r>
      <w:r w:rsidR="00290E55" w:rsidRPr="006828CD">
        <w:t xml:space="preserve">navedeni </w:t>
      </w:r>
      <w:r w:rsidRPr="006828CD">
        <w:t>(med njimi so tudi kopirni stroji. Tiskalnik (multifunkcijska enota</w:t>
      </w:r>
      <w:r w:rsidR="00290E55" w:rsidRPr="006828CD">
        <w:t xml:space="preserve"> – tiskanje, skeniranje in kopiranje)</w:t>
      </w:r>
      <w:r w:rsidRPr="006828CD">
        <w:t xml:space="preserve"> je računalniška oprema za uporabo v pisarni, ipd</w:t>
      </w:r>
      <w:r w:rsidR="00290E55" w:rsidRPr="006828CD">
        <w:t xml:space="preserve">, </w:t>
      </w:r>
    </w:p>
    <w:p w14:paraId="6F95FC21" w14:textId="2F8F13B3" w:rsidR="0067754C" w:rsidRPr="006828CD" w:rsidRDefault="0067754C" w:rsidP="00290E55">
      <w:pPr>
        <w:ind w:left="426"/>
        <w:jc w:val="both"/>
      </w:pPr>
      <w:r w:rsidRPr="006828CD">
        <w:t>Pri nabavi opreme lahko prijavite le nabavo novih osnovnih sredstev, ne drobni inventar, kar uskladite z računovodskim servisom. Osnovno sredstvo je zavedeno v poslovnih knjigah in se amortizira.</w:t>
      </w:r>
      <w:r w:rsidR="00290E55" w:rsidRPr="006828CD">
        <w:t xml:space="preserve"> </w:t>
      </w:r>
    </w:p>
    <w:p w14:paraId="1EF3833C" w14:textId="7EFE5A07" w:rsidR="00290E55" w:rsidRPr="006828CD" w:rsidRDefault="00290E55" w:rsidP="00290E55">
      <w:pPr>
        <w:ind w:left="709"/>
        <w:jc w:val="both"/>
      </w:pPr>
    </w:p>
    <w:p w14:paraId="7ED0B873" w14:textId="4056B39A" w:rsidR="00290E55" w:rsidRPr="006828CD" w:rsidRDefault="00146751" w:rsidP="00F515FA">
      <w:pPr>
        <w:pStyle w:val="Odstavekseznama"/>
        <w:numPr>
          <w:ilvl w:val="0"/>
          <w:numId w:val="4"/>
        </w:numPr>
        <w:jc w:val="both"/>
        <w:rPr>
          <w:b/>
          <w:bCs/>
        </w:rPr>
      </w:pPr>
      <w:r w:rsidRPr="006828CD">
        <w:rPr>
          <w:b/>
          <w:bCs/>
        </w:rPr>
        <w:t>Ali je račun lahko plačan z gotovino in v kateri višini?</w:t>
      </w:r>
    </w:p>
    <w:p w14:paraId="59350125" w14:textId="26081455" w:rsidR="00146751" w:rsidRPr="006828CD" w:rsidRDefault="00146751" w:rsidP="00146751">
      <w:pPr>
        <w:pStyle w:val="Odstavekseznama"/>
        <w:jc w:val="both"/>
      </w:pPr>
      <w:r w:rsidRPr="006828CD">
        <w:t>Z gotovino je lahko plačan račun v znesku 420,00 €, ostalo prek TR</w:t>
      </w:r>
      <w:r w:rsidR="00F515FA" w:rsidRPr="006828CD">
        <w:t>, v skladu z zakonodajo, ki ureja to področje.</w:t>
      </w:r>
    </w:p>
    <w:p w14:paraId="173EC7CE" w14:textId="5E83DEE2" w:rsidR="00F515FA" w:rsidRPr="006828CD" w:rsidRDefault="00F515FA" w:rsidP="00146751">
      <w:pPr>
        <w:pStyle w:val="Odstavekseznama"/>
        <w:jc w:val="both"/>
      </w:pPr>
    </w:p>
    <w:p w14:paraId="040A7506" w14:textId="03FC8238" w:rsidR="00F515FA" w:rsidRPr="006828CD" w:rsidRDefault="00F515FA" w:rsidP="00F515FA">
      <w:pPr>
        <w:pStyle w:val="Odstavekseznama"/>
        <w:numPr>
          <w:ilvl w:val="0"/>
          <w:numId w:val="4"/>
        </w:numPr>
        <w:jc w:val="both"/>
        <w:rPr>
          <w:b/>
          <w:bCs/>
        </w:rPr>
      </w:pPr>
      <w:r w:rsidRPr="006828CD">
        <w:rPr>
          <w:b/>
          <w:bCs/>
        </w:rPr>
        <w:t>Ali se upošteva nakup osnovnega sredstva na leasing?</w:t>
      </w:r>
    </w:p>
    <w:p w14:paraId="091C52B9" w14:textId="1763AE91" w:rsidR="00F515FA" w:rsidRPr="006828CD" w:rsidRDefault="00F515FA" w:rsidP="00F515FA">
      <w:pPr>
        <w:pStyle w:val="Odstavekseznama"/>
        <w:jc w:val="both"/>
      </w:pPr>
      <w:r w:rsidRPr="006828CD">
        <w:t>Odgovor: NE, osnovno sredstvo mora biti vaša last in zavedeno v vaših poslovnih knjigah.</w:t>
      </w:r>
    </w:p>
    <w:p w14:paraId="662CB3A9" w14:textId="5BF54311" w:rsidR="00F515FA" w:rsidRPr="006828CD" w:rsidRDefault="00F515FA" w:rsidP="00F515FA">
      <w:pPr>
        <w:pStyle w:val="Odstavekseznama"/>
        <w:jc w:val="both"/>
      </w:pPr>
    </w:p>
    <w:p w14:paraId="312F490F" w14:textId="7F938DC4" w:rsidR="00F515FA" w:rsidRPr="006828CD" w:rsidRDefault="00F515FA" w:rsidP="000D3C80">
      <w:pPr>
        <w:pStyle w:val="Odstavekseznama"/>
        <w:numPr>
          <w:ilvl w:val="0"/>
          <w:numId w:val="4"/>
        </w:numPr>
        <w:jc w:val="both"/>
        <w:rPr>
          <w:b/>
          <w:bCs/>
        </w:rPr>
      </w:pPr>
      <w:r w:rsidRPr="006828CD">
        <w:rPr>
          <w:b/>
          <w:bCs/>
        </w:rPr>
        <w:t>Ukrep: Odpiranje novih delovnih mest – ali so sredstva namenjena samo za gostinstvo, namestitvene kapacitete in taksi prevoze.</w:t>
      </w:r>
    </w:p>
    <w:p w14:paraId="5AB2A1D8" w14:textId="7130D8A1" w:rsidR="00F515FA" w:rsidRPr="006828CD" w:rsidRDefault="00F515FA" w:rsidP="00F515FA">
      <w:pPr>
        <w:pStyle w:val="Odstavekseznama"/>
        <w:jc w:val="both"/>
      </w:pPr>
      <w:r w:rsidRPr="006828CD">
        <w:t>Odgovor: DA</w:t>
      </w:r>
      <w:r w:rsidR="00715887" w:rsidRPr="006828CD">
        <w:t>.</w:t>
      </w:r>
    </w:p>
    <w:p w14:paraId="06223E11" w14:textId="77777777" w:rsidR="00F515FA" w:rsidRPr="006828CD" w:rsidRDefault="00F515FA" w:rsidP="00F515FA">
      <w:pPr>
        <w:pStyle w:val="Odstavekseznama"/>
        <w:jc w:val="both"/>
      </w:pPr>
    </w:p>
    <w:p w14:paraId="13ECD427" w14:textId="4541610A" w:rsidR="00F515FA" w:rsidRPr="006828CD" w:rsidRDefault="00715887" w:rsidP="000D3C80">
      <w:pPr>
        <w:pStyle w:val="Odstavekseznama"/>
        <w:numPr>
          <w:ilvl w:val="0"/>
          <w:numId w:val="4"/>
        </w:numPr>
        <w:jc w:val="both"/>
        <w:rPr>
          <w:b/>
          <w:bCs/>
        </w:rPr>
      </w:pPr>
      <w:r w:rsidRPr="006828CD">
        <w:rPr>
          <w:b/>
          <w:bCs/>
        </w:rPr>
        <w:t>Ali lahko prijavim naložbo v osnovna sredstva, ki so že plačana in naložbo za osnovna sredstva, ki še niso plačana.</w:t>
      </w:r>
    </w:p>
    <w:p w14:paraId="78348C21" w14:textId="44D0BB0D" w:rsidR="00715887" w:rsidRPr="006828CD" w:rsidRDefault="00715887" w:rsidP="00715887">
      <w:pPr>
        <w:pStyle w:val="Odstavekseznama"/>
        <w:jc w:val="both"/>
      </w:pPr>
      <w:r w:rsidRPr="006828CD">
        <w:t xml:space="preserve">Odgovor: Prijavite lahko naložbe, ki so bile izvedene od 4. 9. 2021 dalje (so torej realizirane in plačane – računi, dokazila o plačilu računov, fotografije) ter naložbe, ki še niso izvedene (predračuni). Izpis osnovnih sredstev o vseh naložbah lahko oddate ob oddaji zahtevka za izplačilo sredstev (podpisan in žigosan). </w:t>
      </w:r>
    </w:p>
    <w:p w14:paraId="16A4B08D" w14:textId="4715C7FF" w:rsidR="00715887" w:rsidRPr="006828CD" w:rsidRDefault="00715887" w:rsidP="00715887">
      <w:pPr>
        <w:pStyle w:val="Odstavekseznama"/>
        <w:jc w:val="both"/>
      </w:pPr>
    </w:p>
    <w:p w14:paraId="29A65303" w14:textId="293F451E" w:rsidR="00715887" w:rsidRPr="006828CD" w:rsidRDefault="00715887" w:rsidP="00715887">
      <w:pPr>
        <w:pStyle w:val="Odstavekseznama"/>
        <w:numPr>
          <w:ilvl w:val="0"/>
          <w:numId w:val="4"/>
        </w:numPr>
        <w:jc w:val="both"/>
        <w:rPr>
          <w:b/>
          <w:bCs/>
        </w:rPr>
      </w:pPr>
      <w:r w:rsidRPr="006828CD">
        <w:rPr>
          <w:b/>
          <w:bCs/>
        </w:rPr>
        <w:t>Ali moramo k vlogi oddati bilanc</w:t>
      </w:r>
      <w:r w:rsidR="00281229" w:rsidRPr="006828CD">
        <w:rPr>
          <w:b/>
          <w:bCs/>
        </w:rPr>
        <w:t>o stanja in izkaz poslovnega izida za leto 2021?</w:t>
      </w:r>
    </w:p>
    <w:p w14:paraId="7B4B6769" w14:textId="5890A6B9" w:rsidR="00281229" w:rsidRPr="006828CD" w:rsidRDefault="00281229" w:rsidP="00281229">
      <w:pPr>
        <w:pStyle w:val="Odstavekseznama"/>
        <w:jc w:val="both"/>
      </w:pPr>
      <w:r w:rsidRPr="006828CD">
        <w:t>Odgovor: DA, strokovne službe Občine Hrastnik je še ne morejo prejeti iz aplikacije AJPES-a, ker še niso uradno dostopne.</w:t>
      </w:r>
    </w:p>
    <w:p w14:paraId="5FC7AA39" w14:textId="40D33F35" w:rsidR="006828CD" w:rsidRPr="006828CD" w:rsidRDefault="006828CD" w:rsidP="00715887">
      <w:pPr>
        <w:jc w:val="both"/>
      </w:pPr>
    </w:p>
    <w:p w14:paraId="041D9555" w14:textId="77777777" w:rsidR="00F515FA" w:rsidRPr="006828CD" w:rsidRDefault="00F515FA" w:rsidP="00F515FA">
      <w:pPr>
        <w:pStyle w:val="Odstavekseznama"/>
        <w:jc w:val="both"/>
      </w:pPr>
    </w:p>
    <w:p w14:paraId="67F66949" w14:textId="77777777" w:rsidR="0067754C" w:rsidRPr="006828CD" w:rsidRDefault="0067754C" w:rsidP="00290E55">
      <w:pPr>
        <w:ind w:left="709"/>
      </w:pPr>
    </w:p>
    <w:p w14:paraId="4BBEDD50" w14:textId="77777777" w:rsidR="00F07139" w:rsidRPr="006828CD" w:rsidRDefault="00F07139" w:rsidP="0067754C"/>
    <w:sectPr w:rsidR="00F07139" w:rsidRPr="006828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73841" w14:textId="77777777" w:rsidR="00F2461D" w:rsidRDefault="00F2461D" w:rsidP="006828CD">
      <w:r>
        <w:separator/>
      </w:r>
    </w:p>
  </w:endnote>
  <w:endnote w:type="continuationSeparator" w:id="0">
    <w:p w14:paraId="093E4510" w14:textId="77777777" w:rsidR="00F2461D" w:rsidRDefault="00F2461D" w:rsidP="0068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 Medium">
    <w:panose1 w:val="020B06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IBM Plex Sans">
    <w:panose1 w:val="020B05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IBM Plex Sans Text">
    <w:panose1 w:val="020B05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CA409" w14:textId="77777777" w:rsidR="00F2461D" w:rsidRDefault="00F2461D" w:rsidP="006828CD">
      <w:r>
        <w:separator/>
      </w:r>
    </w:p>
  </w:footnote>
  <w:footnote w:type="continuationSeparator" w:id="0">
    <w:p w14:paraId="2B204CFC" w14:textId="77777777" w:rsidR="00F2461D" w:rsidRDefault="00F2461D" w:rsidP="00682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F705F" w14:textId="77777777" w:rsidR="006828CD" w:rsidRPr="008D6E8D" w:rsidRDefault="006828CD" w:rsidP="006828CD">
    <w:pPr>
      <w:pStyle w:val="Glava"/>
      <w:tabs>
        <w:tab w:val="clear" w:pos="4536"/>
        <w:tab w:val="clear" w:pos="9072"/>
        <w:tab w:val="left" w:pos="4253"/>
        <w:tab w:val="left" w:pos="5557"/>
        <w:tab w:val="left" w:pos="6861"/>
      </w:tabs>
      <w:spacing w:before="240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89EFF28" wp14:editId="16AF76F4">
          <wp:simplePos x="0" y="0"/>
          <wp:positionH relativeFrom="page">
            <wp:posOffset>466725</wp:posOffset>
          </wp:positionH>
          <wp:positionV relativeFrom="page">
            <wp:posOffset>467995</wp:posOffset>
          </wp:positionV>
          <wp:extent cx="3009600" cy="622800"/>
          <wp:effectExtent l="0" t="0" r="635" b="635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96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D6E8D">
      <w:rPr>
        <w:sz w:val="12"/>
        <w:szCs w:val="12"/>
      </w:rPr>
      <w:t>Pot Vitka Pavliča 5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T</w:t>
    </w:r>
    <w:r w:rsidRPr="008D6E8D">
      <w:rPr>
        <w:sz w:val="12"/>
        <w:szCs w:val="12"/>
      </w:rPr>
      <w:t xml:space="preserve"> 03</w:t>
    </w:r>
    <w:r>
      <w:rPr>
        <w:sz w:val="12"/>
        <w:szCs w:val="12"/>
      </w:rPr>
      <w:t xml:space="preserve"> </w:t>
    </w:r>
    <w:r w:rsidRPr="008D6E8D">
      <w:rPr>
        <w:sz w:val="12"/>
        <w:szCs w:val="12"/>
      </w:rPr>
      <w:t>56</w:t>
    </w:r>
    <w:r>
      <w:rPr>
        <w:sz w:val="12"/>
        <w:szCs w:val="12"/>
      </w:rPr>
      <w:t xml:space="preserve"> </w:t>
    </w:r>
    <w:r w:rsidRPr="008D6E8D">
      <w:rPr>
        <w:sz w:val="12"/>
        <w:szCs w:val="12"/>
      </w:rPr>
      <w:t>54</w:t>
    </w:r>
    <w:r>
      <w:rPr>
        <w:sz w:val="12"/>
        <w:szCs w:val="12"/>
      </w:rPr>
      <w:t xml:space="preserve"> </w:t>
    </w:r>
    <w:r w:rsidRPr="008D6E8D">
      <w:rPr>
        <w:sz w:val="12"/>
        <w:szCs w:val="12"/>
      </w:rPr>
      <w:t>350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W</w:t>
    </w:r>
    <w:r w:rsidRPr="008D6E8D">
      <w:rPr>
        <w:sz w:val="12"/>
        <w:szCs w:val="12"/>
      </w:rPr>
      <w:t xml:space="preserve"> hrastnik.si</w:t>
    </w:r>
  </w:p>
  <w:p w14:paraId="3476B232" w14:textId="77777777" w:rsidR="006828CD" w:rsidRPr="008D6E8D" w:rsidRDefault="006828CD" w:rsidP="006828CD">
    <w:pPr>
      <w:pStyle w:val="Glava"/>
      <w:tabs>
        <w:tab w:val="clear" w:pos="4536"/>
        <w:tab w:val="clear" w:pos="9072"/>
        <w:tab w:val="left" w:pos="4253"/>
        <w:tab w:val="left" w:pos="5557"/>
        <w:tab w:val="left" w:pos="6861"/>
      </w:tabs>
      <w:spacing w:after="840"/>
      <w:rPr>
        <w:sz w:val="12"/>
        <w:szCs w:val="12"/>
      </w:rPr>
    </w:pPr>
    <w:r w:rsidRPr="008D6E8D">
      <w:rPr>
        <w:sz w:val="12"/>
        <w:szCs w:val="12"/>
      </w:rPr>
      <w:tab/>
      <w:t>1430 Hrastnik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F</w:t>
    </w:r>
    <w:r w:rsidRPr="008D6E8D">
      <w:rPr>
        <w:sz w:val="12"/>
        <w:szCs w:val="12"/>
      </w:rPr>
      <w:t xml:space="preserve"> </w:t>
    </w:r>
    <w:r w:rsidRPr="00B16211">
      <w:rPr>
        <w:sz w:val="12"/>
        <w:szCs w:val="12"/>
      </w:rPr>
      <w:t>03 56 54 369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E</w:t>
    </w:r>
    <w:r w:rsidRPr="008D6E8D">
      <w:rPr>
        <w:sz w:val="12"/>
        <w:szCs w:val="12"/>
      </w:rPr>
      <w:t xml:space="preserve"> </w:t>
    </w:r>
    <w:r>
      <w:rPr>
        <w:sz w:val="12"/>
        <w:szCs w:val="12"/>
      </w:rPr>
      <w:t>obcina.hrastnik</w:t>
    </w:r>
    <w:r w:rsidRPr="008D6E8D">
      <w:rPr>
        <w:sz w:val="12"/>
        <w:szCs w:val="12"/>
      </w:rPr>
      <w:t>@hrastni</w:t>
    </w:r>
    <w:r>
      <w:rPr>
        <w:sz w:val="12"/>
        <w:szCs w:val="12"/>
      </w:rPr>
      <w:t>k.si</w:t>
    </w:r>
  </w:p>
  <w:p w14:paraId="079DBF75" w14:textId="77777777" w:rsidR="006828CD" w:rsidRDefault="006828C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D411A"/>
    <w:multiLevelType w:val="hybridMultilevel"/>
    <w:tmpl w:val="C6CE4018"/>
    <w:lvl w:ilvl="0" w:tplc="7B72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A0DCD"/>
    <w:multiLevelType w:val="hybridMultilevel"/>
    <w:tmpl w:val="F1C0D900"/>
    <w:lvl w:ilvl="0" w:tplc="316A0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1654D0"/>
    <w:multiLevelType w:val="hybridMultilevel"/>
    <w:tmpl w:val="2C82C326"/>
    <w:lvl w:ilvl="0" w:tplc="F29AAC0E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B4680"/>
    <w:multiLevelType w:val="hybridMultilevel"/>
    <w:tmpl w:val="3334C6EE"/>
    <w:lvl w:ilvl="0" w:tplc="97D8A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5559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167160">
    <w:abstractNumId w:val="0"/>
  </w:num>
  <w:num w:numId="3" w16cid:durableId="11734724">
    <w:abstractNumId w:val="1"/>
  </w:num>
  <w:num w:numId="4" w16cid:durableId="841969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4C"/>
    <w:rsid w:val="00090A5B"/>
    <w:rsid w:val="00146751"/>
    <w:rsid w:val="00281229"/>
    <w:rsid w:val="00290E55"/>
    <w:rsid w:val="002F52A5"/>
    <w:rsid w:val="00627A4A"/>
    <w:rsid w:val="0067754C"/>
    <w:rsid w:val="006828CD"/>
    <w:rsid w:val="00715887"/>
    <w:rsid w:val="00F07139"/>
    <w:rsid w:val="00F2461D"/>
    <w:rsid w:val="00F5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48C32"/>
  <w15:chartTrackingRefBased/>
  <w15:docId w15:val="{46F58D5E-8C9C-4460-AC30-1DD98A47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7754C"/>
    <w:pPr>
      <w:spacing w:after="0" w:line="240" w:lineRule="auto"/>
    </w:pPr>
    <w:rPr>
      <w:rFonts w:ascii="Calibri" w:hAnsi="Calibri" w:cs="Calibri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7754C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67754C"/>
    <w:pPr>
      <w:keepNext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7754C"/>
    <w:pPr>
      <w:ind w:left="720"/>
    </w:pPr>
  </w:style>
  <w:style w:type="character" w:customStyle="1" w:styleId="Naslov1Znak">
    <w:name w:val="Naslov 1 Znak"/>
    <w:basedOn w:val="Privzetapisavaodstavka"/>
    <w:link w:val="Naslov1"/>
    <w:rsid w:val="0067754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67754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828C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828CD"/>
    <w:rPr>
      <w:rFonts w:ascii="Calibri" w:hAnsi="Calibri" w:cs="Calibri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828C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828CD"/>
    <w:rPr>
      <w:rFonts w:ascii="Calibri" w:hAnsi="Calibri" w:cs="Calibri"/>
      <w:lang w:eastAsia="sl-SI"/>
    </w:rPr>
  </w:style>
  <w:style w:type="character" w:styleId="Krepko">
    <w:name w:val="Strong"/>
    <w:basedOn w:val="Privzetapisavaodstavka"/>
    <w:uiPriority w:val="22"/>
    <w:qFormat/>
    <w:rsid w:val="006828CD"/>
    <w:rPr>
      <w:rFonts w:ascii="IBM Plex Sans Medium" w:hAnsi="IBM Plex Sans Medium"/>
      <w:b w:val="0"/>
      <w:bCs/>
    </w:rPr>
  </w:style>
  <w:style w:type="paragraph" w:customStyle="1" w:styleId="Oznakedokumenta">
    <w:name w:val="Oznake dokumenta"/>
    <w:basedOn w:val="Navaden"/>
    <w:qFormat/>
    <w:rsid w:val="006828CD"/>
    <w:pPr>
      <w:tabs>
        <w:tab w:val="right" w:pos="8505"/>
      </w:tabs>
      <w:spacing w:after="480" w:line="264" w:lineRule="auto"/>
      <w:contextualSpacing/>
    </w:pPr>
    <w:rPr>
      <w:rFonts w:ascii="IBM Plex Sans" w:hAnsi="IBM Plex Sans" w:cstheme="minorBidi"/>
      <w:color w:val="000000" w:themeColor="text1"/>
      <w:sz w:val="20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6828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8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32CBCC1B3A49E19181DCF850A854C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125D262-0C8A-45BD-8099-14DDF2164471}"/>
      </w:docPartPr>
      <w:docPartBody>
        <w:p w:rsidR="00000000" w:rsidRDefault="00312CBF" w:rsidP="00312CBF">
          <w:pPr>
            <w:pStyle w:val="D532CBCC1B3A49E19181DCF850A854C9"/>
          </w:pPr>
          <w:r>
            <w:rPr>
              <w:rStyle w:val="Besedilooznabemesta"/>
            </w:rPr>
            <w:t>Vnesite številko</w:t>
          </w:r>
        </w:p>
      </w:docPartBody>
    </w:docPart>
    <w:docPart>
      <w:docPartPr>
        <w:name w:val="4D7556F815B3410D9B2A77C2926ADBF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D643630-906D-4D50-B5C7-7C1DE24714C6}"/>
      </w:docPartPr>
      <w:docPartBody>
        <w:p w:rsidR="00000000" w:rsidRDefault="00312CBF" w:rsidP="00312CBF">
          <w:pPr>
            <w:pStyle w:val="4D7556F815B3410D9B2A77C2926ADBFA"/>
          </w:pPr>
          <w:r>
            <w:rPr>
              <w:rStyle w:val="Besedilooznabemesta"/>
            </w:rPr>
            <w:t>Izberite datum</w:t>
          </w:r>
        </w:p>
      </w:docPartBody>
    </w:docPart>
    <w:docPart>
      <w:docPartPr>
        <w:name w:val="9197DFBEBA584B51A10C463BBD0102F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BA3CA53-198C-422F-8889-64650BFE51F9}"/>
      </w:docPartPr>
      <w:docPartBody>
        <w:p w:rsidR="00000000" w:rsidRDefault="00312CBF" w:rsidP="00312CBF">
          <w:pPr>
            <w:pStyle w:val="9197DFBEBA584B51A10C463BBD0102FF"/>
          </w:pPr>
          <w:r>
            <w:rPr>
              <w:rStyle w:val="Besedilooznabemesta"/>
            </w:rPr>
            <w:t>Vnesite številko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 Medium">
    <w:panose1 w:val="020B06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IBM Plex Sans">
    <w:panose1 w:val="020B05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IBM Plex Sans Text">
    <w:panose1 w:val="020B05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BF"/>
    <w:rsid w:val="00312CBF"/>
    <w:rsid w:val="00EB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12CBF"/>
    <w:rPr>
      <w:color w:val="808080"/>
    </w:rPr>
  </w:style>
  <w:style w:type="paragraph" w:customStyle="1" w:styleId="D532CBCC1B3A49E19181DCF850A854C9">
    <w:name w:val="D532CBCC1B3A49E19181DCF850A854C9"/>
    <w:rsid w:val="00312CBF"/>
  </w:style>
  <w:style w:type="paragraph" w:customStyle="1" w:styleId="4D7556F815B3410D9B2A77C2926ADBFA">
    <w:name w:val="4D7556F815B3410D9B2A77C2926ADBFA"/>
    <w:rsid w:val="00312CBF"/>
  </w:style>
  <w:style w:type="paragraph" w:customStyle="1" w:styleId="9197DFBEBA584B51A10C463BBD0102FF">
    <w:name w:val="9197DFBEBA584B51A10C463BBD0102FF"/>
    <w:rsid w:val="00312C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Obcina Hrastnik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302-0001/2022 -</dc:subject>
  <dc:creator>Radojka Odžić</dc:creator>
  <cp:keywords/>
  <dc:description/>
  <cp:lastModifiedBy>Radojka Odžić</cp:lastModifiedBy>
  <cp:revision>2</cp:revision>
  <dcterms:created xsi:type="dcterms:W3CDTF">2022-05-10T08:09:00Z</dcterms:created>
  <dcterms:modified xsi:type="dcterms:W3CDTF">2022-05-10T08:50:00Z</dcterms:modified>
</cp:coreProperties>
</file>